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D30E" w14:textId="6D368D01" w:rsidR="00CA4D1C" w:rsidRPr="00017A15" w:rsidRDefault="00D8535E" w:rsidP="00017A15">
      <w:pPr>
        <w:rPr>
          <w:rFonts w:ascii="Arial" w:hAnsi="Arial" w:cs="Arial"/>
          <w:b/>
          <w:sz w:val="22"/>
          <w:szCs w:val="22"/>
        </w:rPr>
      </w:pPr>
      <w:r>
        <w:rPr>
          <w:rFonts w:ascii="Arial" w:hAnsi="Arial" w:cs="Arial"/>
          <w:b/>
          <w:noProof/>
          <w:sz w:val="23"/>
        </w:rPr>
        <w:drawing>
          <wp:inline distT="0" distB="0" distL="0" distR="0" wp14:anchorId="7027FF81" wp14:editId="21CA694E">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56D5361" w14:textId="77777777" w:rsidR="00CA4D1C" w:rsidRDefault="00083B74" w:rsidP="00017A15">
      <w:pPr>
        <w:jc w:val="center"/>
        <w:rPr>
          <w:rFonts w:ascii="Arial" w:hAnsi="Arial" w:cs="Arial"/>
          <w:b/>
          <w:sz w:val="22"/>
          <w:szCs w:val="22"/>
        </w:rPr>
      </w:pPr>
      <w:r w:rsidRPr="00017A15">
        <w:rPr>
          <w:rFonts w:ascii="Arial" w:hAnsi="Arial" w:cs="Arial"/>
          <w:b/>
          <w:sz w:val="22"/>
          <w:szCs w:val="22"/>
        </w:rPr>
        <w:t>Job Description</w:t>
      </w:r>
    </w:p>
    <w:p w14:paraId="0E247F4A" w14:textId="77777777" w:rsidR="00CA4D1C" w:rsidRPr="00017A15" w:rsidRDefault="00CA4D1C" w:rsidP="00017A15">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5655"/>
      </w:tblGrid>
      <w:tr w:rsidR="00CA4D1C" w:rsidRPr="00017A15" w14:paraId="51BDEFE4" w14:textId="77777777" w:rsidTr="00017A15">
        <w:tc>
          <w:tcPr>
            <w:tcW w:w="2785" w:type="dxa"/>
            <w:shd w:val="clear" w:color="auto" w:fill="DAEEF3"/>
          </w:tcPr>
          <w:p w14:paraId="4BC62A52" w14:textId="7CF3A43B" w:rsidR="000C166D" w:rsidRPr="00017A15" w:rsidRDefault="00CA4D1C" w:rsidP="00017A15">
            <w:pPr>
              <w:rPr>
                <w:rFonts w:ascii="Arial" w:hAnsi="Arial" w:cs="Arial"/>
                <w:b/>
                <w:sz w:val="22"/>
                <w:szCs w:val="22"/>
              </w:rPr>
            </w:pPr>
            <w:r w:rsidRPr="00017A15">
              <w:rPr>
                <w:rFonts w:ascii="Arial" w:hAnsi="Arial" w:cs="Arial"/>
                <w:b/>
                <w:sz w:val="22"/>
                <w:szCs w:val="22"/>
              </w:rPr>
              <w:t>Job title:</w:t>
            </w:r>
          </w:p>
        </w:tc>
        <w:tc>
          <w:tcPr>
            <w:tcW w:w="5655" w:type="dxa"/>
          </w:tcPr>
          <w:p w14:paraId="0C5270CC" w14:textId="5631F208" w:rsidR="00CA4D1C" w:rsidRPr="00017A15" w:rsidRDefault="00EB3DA0" w:rsidP="00017A15">
            <w:pPr>
              <w:rPr>
                <w:rFonts w:ascii="Arial" w:hAnsi="Arial" w:cs="Arial"/>
                <w:iCs/>
                <w:sz w:val="22"/>
                <w:szCs w:val="22"/>
              </w:rPr>
            </w:pPr>
            <w:r w:rsidRPr="00017A15">
              <w:rPr>
                <w:rFonts w:ascii="Arial" w:hAnsi="Arial" w:cs="Arial"/>
                <w:iCs/>
                <w:sz w:val="22"/>
                <w:szCs w:val="22"/>
              </w:rPr>
              <w:t>Data Analyst</w:t>
            </w:r>
          </w:p>
        </w:tc>
      </w:tr>
      <w:tr w:rsidR="00CA4D1C" w:rsidRPr="00017A15" w14:paraId="603C17FC" w14:textId="77777777" w:rsidTr="00017A15">
        <w:tc>
          <w:tcPr>
            <w:tcW w:w="2785" w:type="dxa"/>
            <w:shd w:val="clear" w:color="auto" w:fill="DAEEF3"/>
          </w:tcPr>
          <w:p w14:paraId="2E4CADF5" w14:textId="29F06352" w:rsidR="000C166D" w:rsidRPr="00017A15" w:rsidRDefault="00CA4D1C" w:rsidP="00017A15">
            <w:pPr>
              <w:rPr>
                <w:rFonts w:ascii="Arial" w:hAnsi="Arial" w:cs="Arial"/>
                <w:b/>
                <w:sz w:val="22"/>
                <w:szCs w:val="22"/>
              </w:rPr>
            </w:pPr>
            <w:r w:rsidRPr="00017A15">
              <w:rPr>
                <w:rFonts w:ascii="Arial" w:hAnsi="Arial" w:cs="Arial"/>
                <w:b/>
                <w:sz w:val="22"/>
                <w:szCs w:val="22"/>
              </w:rPr>
              <w:t>Department/School:</w:t>
            </w:r>
          </w:p>
        </w:tc>
        <w:tc>
          <w:tcPr>
            <w:tcW w:w="5655" w:type="dxa"/>
          </w:tcPr>
          <w:p w14:paraId="4EBA6832" w14:textId="6665D202" w:rsidR="00CA4D1C" w:rsidRPr="00017A15" w:rsidRDefault="00EB3DA0" w:rsidP="00017A15">
            <w:pPr>
              <w:rPr>
                <w:rFonts w:ascii="Arial" w:hAnsi="Arial" w:cs="Arial"/>
                <w:iCs/>
                <w:sz w:val="22"/>
                <w:szCs w:val="22"/>
              </w:rPr>
            </w:pPr>
            <w:r w:rsidRPr="00017A15">
              <w:rPr>
                <w:rFonts w:ascii="Arial" w:hAnsi="Arial" w:cs="Arial"/>
                <w:iCs/>
                <w:sz w:val="22"/>
                <w:szCs w:val="22"/>
              </w:rPr>
              <w:t>Human Resources</w:t>
            </w:r>
          </w:p>
        </w:tc>
      </w:tr>
      <w:tr w:rsidR="00CA4D1C" w:rsidRPr="00017A15" w14:paraId="35B691C6" w14:textId="77777777" w:rsidTr="00017A15">
        <w:tc>
          <w:tcPr>
            <w:tcW w:w="2785" w:type="dxa"/>
            <w:shd w:val="clear" w:color="auto" w:fill="DAEEF3"/>
          </w:tcPr>
          <w:p w14:paraId="16FB285C" w14:textId="061F0C3F" w:rsidR="000C166D" w:rsidRPr="00017A15" w:rsidRDefault="00CA4D1C" w:rsidP="00017A15">
            <w:pPr>
              <w:rPr>
                <w:rFonts w:ascii="Arial" w:hAnsi="Arial" w:cs="Arial"/>
                <w:b/>
                <w:sz w:val="22"/>
                <w:szCs w:val="22"/>
              </w:rPr>
            </w:pPr>
            <w:r w:rsidRPr="00017A15">
              <w:rPr>
                <w:rFonts w:ascii="Arial" w:hAnsi="Arial" w:cs="Arial"/>
                <w:b/>
                <w:sz w:val="22"/>
                <w:szCs w:val="22"/>
              </w:rPr>
              <w:t>Grade:</w:t>
            </w:r>
          </w:p>
        </w:tc>
        <w:tc>
          <w:tcPr>
            <w:tcW w:w="5655" w:type="dxa"/>
          </w:tcPr>
          <w:p w14:paraId="3C481E13" w14:textId="45CCA98C" w:rsidR="00CA4D1C" w:rsidRPr="00017A15" w:rsidRDefault="00252EE7" w:rsidP="00017A15">
            <w:pPr>
              <w:rPr>
                <w:rFonts w:ascii="Arial" w:hAnsi="Arial" w:cs="Arial"/>
                <w:iCs/>
                <w:sz w:val="22"/>
                <w:szCs w:val="22"/>
              </w:rPr>
            </w:pPr>
            <w:r w:rsidRPr="00017A15">
              <w:rPr>
                <w:rFonts w:ascii="Arial" w:hAnsi="Arial" w:cs="Arial"/>
                <w:iCs/>
                <w:sz w:val="22"/>
                <w:szCs w:val="22"/>
              </w:rPr>
              <w:t>Grade 7</w:t>
            </w:r>
          </w:p>
        </w:tc>
      </w:tr>
      <w:tr w:rsidR="00914319" w:rsidRPr="00017A15" w14:paraId="217B1740" w14:textId="77777777" w:rsidTr="00017A15">
        <w:tc>
          <w:tcPr>
            <w:tcW w:w="2785" w:type="dxa"/>
            <w:shd w:val="clear" w:color="auto" w:fill="DAEEF3"/>
          </w:tcPr>
          <w:p w14:paraId="5CA51986" w14:textId="788C2877" w:rsidR="00914319" w:rsidRPr="00017A15" w:rsidRDefault="00914319" w:rsidP="00017A15">
            <w:pPr>
              <w:rPr>
                <w:rFonts w:ascii="Arial" w:hAnsi="Arial" w:cs="Arial"/>
                <w:b/>
                <w:sz w:val="22"/>
                <w:szCs w:val="22"/>
              </w:rPr>
            </w:pPr>
            <w:r w:rsidRPr="00017A15">
              <w:rPr>
                <w:rFonts w:ascii="Arial" w:hAnsi="Arial" w:cs="Arial"/>
                <w:b/>
                <w:sz w:val="22"/>
                <w:szCs w:val="22"/>
              </w:rPr>
              <w:t>Hours:</w:t>
            </w:r>
          </w:p>
        </w:tc>
        <w:tc>
          <w:tcPr>
            <w:tcW w:w="5655" w:type="dxa"/>
          </w:tcPr>
          <w:p w14:paraId="44D1035E" w14:textId="7BB813E8" w:rsidR="00914319" w:rsidRPr="00017A15" w:rsidRDefault="00914319" w:rsidP="00017A15">
            <w:pPr>
              <w:numPr>
                <w:ilvl w:val="0"/>
                <w:numId w:val="13"/>
              </w:numPr>
              <w:rPr>
                <w:rFonts w:ascii="Arial" w:hAnsi="Arial" w:cs="Arial"/>
                <w:iCs/>
                <w:sz w:val="22"/>
                <w:szCs w:val="22"/>
              </w:rPr>
            </w:pPr>
            <w:r w:rsidRPr="00017A15">
              <w:rPr>
                <w:rFonts w:ascii="Arial" w:hAnsi="Arial" w:cs="Arial"/>
                <w:iCs/>
                <w:sz w:val="22"/>
                <w:szCs w:val="22"/>
              </w:rPr>
              <w:t>FTE</w:t>
            </w:r>
          </w:p>
        </w:tc>
      </w:tr>
      <w:tr w:rsidR="00CA4D1C" w:rsidRPr="00017A15" w14:paraId="502D3693" w14:textId="77777777" w:rsidTr="00017A15">
        <w:tc>
          <w:tcPr>
            <w:tcW w:w="2785" w:type="dxa"/>
            <w:shd w:val="clear" w:color="auto" w:fill="DAEEF3"/>
          </w:tcPr>
          <w:p w14:paraId="6D244838" w14:textId="67712C29" w:rsidR="000C166D" w:rsidRPr="00017A15" w:rsidRDefault="00CA4D1C" w:rsidP="00017A15">
            <w:pPr>
              <w:rPr>
                <w:rFonts w:ascii="Arial" w:hAnsi="Arial" w:cs="Arial"/>
                <w:b/>
                <w:sz w:val="22"/>
                <w:szCs w:val="22"/>
              </w:rPr>
            </w:pPr>
            <w:r w:rsidRPr="00017A15">
              <w:rPr>
                <w:rFonts w:ascii="Arial" w:hAnsi="Arial" w:cs="Arial"/>
                <w:b/>
                <w:sz w:val="22"/>
                <w:szCs w:val="22"/>
              </w:rPr>
              <w:t>Location:</w:t>
            </w:r>
          </w:p>
        </w:tc>
        <w:tc>
          <w:tcPr>
            <w:tcW w:w="5655" w:type="dxa"/>
          </w:tcPr>
          <w:p w14:paraId="23F38475" w14:textId="1D545028" w:rsidR="00CA4D1C" w:rsidRPr="00017A15" w:rsidRDefault="00462A33" w:rsidP="00017A15">
            <w:pPr>
              <w:rPr>
                <w:rFonts w:ascii="Arial" w:hAnsi="Arial" w:cs="Arial"/>
                <w:iCs/>
                <w:sz w:val="22"/>
                <w:szCs w:val="22"/>
              </w:rPr>
            </w:pPr>
            <w:r w:rsidRPr="00017A15">
              <w:rPr>
                <w:rFonts w:ascii="Arial" w:hAnsi="Arial" w:cs="Arial"/>
                <w:iCs/>
                <w:sz w:val="22"/>
                <w:szCs w:val="22"/>
              </w:rPr>
              <w:t>Primarily Claverton Down campus, with flexible working options</w:t>
            </w:r>
          </w:p>
        </w:tc>
      </w:tr>
    </w:tbl>
    <w:p w14:paraId="71937679" w14:textId="77777777" w:rsidR="00CA4D1C" w:rsidRPr="00017A15" w:rsidRDefault="00CA4D1C" w:rsidP="00017A1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017A15" w14:paraId="0FB35FF6" w14:textId="77777777" w:rsidTr="005C6268">
        <w:tc>
          <w:tcPr>
            <w:tcW w:w="8720" w:type="dxa"/>
            <w:shd w:val="clear" w:color="auto" w:fill="DAEEF3"/>
          </w:tcPr>
          <w:p w14:paraId="26A7D56C" w14:textId="37699606" w:rsidR="007577E7" w:rsidRPr="00017A15" w:rsidRDefault="00CA4D1C" w:rsidP="00017A15">
            <w:pPr>
              <w:rPr>
                <w:rFonts w:ascii="Arial" w:hAnsi="Arial" w:cs="Arial"/>
                <w:b/>
                <w:sz w:val="22"/>
                <w:szCs w:val="22"/>
              </w:rPr>
            </w:pPr>
            <w:r w:rsidRPr="00017A15">
              <w:rPr>
                <w:rFonts w:ascii="Arial" w:hAnsi="Arial" w:cs="Arial"/>
                <w:b/>
                <w:sz w:val="22"/>
                <w:szCs w:val="22"/>
              </w:rPr>
              <w:t>Job purpose</w:t>
            </w:r>
          </w:p>
        </w:tc>
      </w:tr>
      <w:tr w:rsidR="00CA4D1C" w:rsidRPr="00017A15" w14:paraId="368FBA36" w14:textId="77777777" w:rsidTr="00557E4E">
        <w:tc>
          <w:tcPr>
            <w:tcW w:w="8720" w:type="dxa"/>
          </w:tcPr>
          <w:p w14:paraId="6F751E08" w14:textId="77777777" w:rsidR="00CA4D1C" w:rsidRPr="00017A15" w:rsidRDefault="00CA4D1C" w:rsidP="00017A15">
            <w:pPr>
              <w:rPr>
                <w:rFonts w:ascii="Arial" w:hAnsi="Arial" w:cs="Arial"/>
                <w:i/>
                <w:sz w:val="22"/>
                <w:szCs w:val="22"/>
              </w:rPr>
            </w:pPr>
          </w:p>
          <w:p w14:paraId="7B0E058D" w14:textId="1F080033" w:rsidR="00CA4D1C" w:rsidRPr="00017A15" w:rsidRDefault="00EB3DA0" w:rsidP="00017A15">
            <w:pPr>
              <w:rPr>
                <w:rFonts w:ascii="Arial" w:hAnsi="Arial" w:cs="Arial"/>
                <w:iCs/>
                <w:sz w:val="22"/>
                <w:szCs w:val="22"/>
              </w:rPr>
            </w:pPr>
            <w:r w:rsidRPr="00017A15">
              <w:rPr>
                <w:rFonts w:ascii="Arial" w:hAnsi="Arial" w:cs="Arial"/>
                <w:iCs/>
                <w:sz w:val="22"/>
                <w:szCs w:val="22"/>
              </w:rPr>
              <w:t xml:space="preserve">The University of </w:t>
            </w:r>
            <w:r w:rsidR="00470CA1" w:rsidRPr="00017A15">
              <w:rPr>
                <w:rFonts w:ascii="Arial" w:hAnsi="Arial" w:cs="Arial"/>
                <w:iCs/>
                <w:sz w:val="22"/>
                <w:szCs w:val="22"/>
              </w:rPr>
              <w:t xml:space="preserve">Bath </w:t>
            </w:r>
            <w:r w:rsidRPr="00017A15">
              <w:rPr>
                <w:rFonts w:ascii="Arial" w:hAnsi="Arial" w:cs="Arial"/>
                <w:iCs/>
                <w:sz w:val="22"/>
                <w:szCs w:val="22"/>
              </w:rPr>
              <w:t>has a powerful story to tell about its research culture. This story is one that we want to enrich and deepen through the creation and use of management information originating in our disparate people systems.</w:t>
            </w:r>
          </w:p>
          <w:p w14:paraId="6DC959A2" w14:textId="77777777" w:rsidR="00310115" w:rsidRPr="00017A15" w:rsidRDefault="00310115" w:rsidP="00017A15">
            <w:pPr>
              <w:rPr>
                <w:rFonts w:ascii="Arial" w:hAnsi="Arial" w:cs="Arial"/>
                <w:iCs/>
                <w:sz w:val="22"/>
                <w:szCs w:val="22"/>
              </w:rPr>
            </w:pPr>
          </w:p>
          <w:p w14:paraId="00E3765D" w14:textId="4D1DC95F" w:rsidR="00CA4D1C" w:rsidRPr="00017A15" w:rsidRDefault="00EB3DA0" w:rsidP="00017A15">
            <w:pPr>
              <w:rPr>
                <w:rFonts w:ascii="Arial" w:hAnsi="Arial" w:cs="Arial"/>
                <w:iCs/>
                <w:sz w:val="22"/>
                <w:szCs w:val="22"/>
              </w:rPr>
            </w:pPr>
            <w:r w:rsidRPr="00017A15">
              <w:rPr>
                <w:rFonts w:ascii="Arial" w:hAnsi="Arial" w:cs="Arial"/>
                <w:iCs/>
                <w:sz w:val="22"/>
                <w:szCs w:val="22"/>
              </w:rPr>
              <w:t>W</w:t>
            </w:r>
            <w:r w:rsidR="00030F09" w:rsidRPr="00017A15">
              <w:rPr>
                <w:rFonts w:ascii="Arial" w:hAnsi="Arial" w:cs="Arial"/>
                <w:iCs/>
                <w:sz w:val="22"/>
                <w:szCs w:val="22"/>
              </w:rPr>
              <w:t xml:space="preserve">orking across the Human Resources, Research and Innovation Services, </w:t>
            </w:r>
            <w:r w:rsidR="00470CA1" w:rsidRPr="00017A15">
              <w:rPr>
                <w:rFonts w:ascii="Arial" w:hAnsi="Arial" w:cs="Arial"/>
                <w:iCs/>
                <w:sz w:val="22"/>
                <w:szCs w:val="22"/>
              </w:rPr>
              <w:t xml:space="preserve">and </w:t>
            </w:r>
            <w:r w:rsidR="00030F09" w:rsidRPr="00017A15">
              <w:rPr>
                <w:rFonts w:ascii="Arial" w:hAnsi="Arial" w:cs="Arial"/>
                <w:iCs/>
                <w:sz w:val="22"/>
                <w:szCs w:val="22"/>
              </w:rPr>
              <w:t>Digital Data and Technology departments, and with a direct line to the P</w:t>
            </w:r>
            <w:r w:rsidR="00EB4A9F" w:rsidRPr="00017A15">
              <w:rPr>
                <w:rFonts w:ascii="Arial" w:hAnsi="Arial" w:cs="Arial"/>
                <w:iCs/>
                <w:sz w:val="22"/>
                <w:szCs w:val="22"/>
              </w:rPr>
              <w:t xml:space="preserve">ro </w:t>
            </w:r>
            <w:r w:rsidR="00030F09" w:rsidRPr="00017A15">
              <w:rPr>
                <w:rFonts w:ascii="Arial" w:hAnsi="Arial" w:cs="Arial"/>
                <w:iCs/>
                <w:sz w:val="22"/>
                <w:szCs w:val="22"/>
              </w:rPr>
              <w:t>V</w:t>
            </w:r>
            <w:r w:rsidR="00EB4A9F" w:rsidRPr="00017A15">
              <w:rPr>
                <w:rFonts w:ascii="Arial" w:hAnsi="Arial" w:cs="Arial"/>
                <w:iCs/>
                <w:sz w:val="22"/>
                <w:szCs w:val="22"/>
              </w:rPr>
              <w:t xml:space="preserve">ice </w:t>
            </w:r>
            <w:r w:rsidR="0063598C" w:rsidRPr="00017A15">
              <w:rPr>
                <w:rFonts w:ascii="Arial" w:hAnsi="Arial" w:cs="Arial"/>
                <w:iCs/>
                <w:sz w:val="22"/>
                <w:szCs w:val="22"/>
              </w:rPr>
              <w:t>Chancellor</w:t>
            </w:r>
            <w:r w:rsidR="00EB4A9F" w:rsidRPr="00017A15">
              <w:rPr>
                <w:rFonts w:ascii="Arial" w:hAnsi="Arial" w:cs="Arial"/>
                <w:iCs/>
                <w:sz w:val="22"/>
                <w:szCs w:val="22"/>
              </w:rPr>
              <w:t xml:space="preserve"> </w:t>
            </w:r>
            <w:r w:rsidR="00030F09" w:rsidRPr="00017A15">
              <w:rPr>
                <w:rFonts w:ascii="Arial" w:hAnsi="Arial" w:cs="Arial"/>
                <w:iCs/>
                <w:sz w:val="22"/>
                <w:szCs w:val="22"/>
              </w:rPr>
              <w:t>[R</w:t>
            </w:r>
            <w:r w:rsidR="0063598C" w:rsidRPr="00017A15">
              <w:rPr>
                <w:rFonts w:ascii="Arial" w:hAnsi="Arial" w:cs="Arial"/>
                <w:iCs/>
                <w:sz w:val="22"/>
                <w:szCs w:val="22"/>
              </w:rPr>
              <w:t>esearch</w:t>
            </w:r>
            <w:r w:rsidR="00030F09" w:rsidRPr="00017A15">
              <w:rPr>
                <w:rFonts w:ascii="Arial" w:hAnsi="Arial" w:cs="Arial"/>
                <w:iCs/>
                <w:sz w:val="22"/>
                <w:szCs w:val="22"/>
              </w:rPr>
              <w:t>] and the R</w:t>
            </w:r>
            <w:r w:rsidR="0063598C" w:rsidRPr="00017A15">
              <w:rPr>
                <w:rFonts w:ascii="Arial" w:hAnsi="Arial" w:cs="Arial"/>
                <w:iCs/>
                <w:sz w:val="22"/>
                <w:szCs w:val="22"/>
              </w:rPr>
              <w:t xml:space="preserve">esearch </w:t>
            </w:r>
            <w:r w:rsidR="00030F09" w:rsidRPr="00017A15">
              <w:rPr>
                <w:rFonts w:ascii="Arial" w:hAnsi="Arial" w:cs="Arial"/>
                <w:iCs/>
                <w:sz w:val="22"/>
                <w:szCs w:val="22"/>
              </w:rPr>
              <w:t>E</w:t>
            </w:r>
            <w:r w:rsidR="0063598C" w:rsidRPr="00017A15">
              <w:rPr>
                <w:rFonts w:ascii="Arial" w:hAnsi="Arial" w:cs="Arial"/>
                <w:iCs/>
                <w:sz w:val="22"/>
                <w:szCs w:val="22"/>
              </w:rPr>
              <w:t xml:space="preserve">xcellence </w:t>
            </w:r>
            <w:r w:rsidR="00030F09" w:rsidRPr="00017A15">
              <w:rPr>
                <w:rFonts w:ascii="Arial" w:hAnsi="Arial" w:cs="Arial"/>
                <w:iCs/>
                <w:sz w:val="22"/>
                <w:szCs w:val="22"/>
              </w:rPr>
              <w:t>F</w:t>
            </w:r>
            <w:r w:rsidR="0063598C" w:rsidRPr="00017A15">
              <w:rPr>
                <w:rFonts w:ascii="Arial" w:hAnsi="Arial" w:cs="Arial"/>
                <w:iCs/>
                <w:sz w:val="22"/>
                <w:szCs w:val="22"/>
              </w:rPr>
              <w:t>ramework</w:t>
            </w:r>
            <w:r w:rsidR="004C2655" w:rsidRPr="00017A15">
              <w:rPr>
                <w:rFonts w:ascii="Arial" w:hAnsi="Arial" w:cs="Arial"/>
                <w:iCs/>
                <w:sz w:val="22"/>
                <w:szCs w:val="22"/>
              </w:rPr>
              <w:t xml:space="preserve"> [REF]</w:t>
            </w:r>
            <w:r w:rsidR="00030F09" w:rsidRPr="00017A15">
              <w:rPr>
                <w:rFonts w:ascii="Arial" w:hAnsi="Arial" w:cs="Arial"/>
                <w:iCs/>
                <w:sz w:val="22"/>
                <w:szCs w:val="22"/>
              </w:rPr>
              <w:t xml:space="preserve"> Strategy Group, you will </w:t>
            </w:r>
            <w:r w:rsidR="00A45A03" w:rsidRPr="00017A15">
              <w:rPr>
                <w:rFonts w:ascii="Arial" w:hAnsi="Arial" w:cs="Arial"/>
                <w:iCs/>
                <w:sz w:val="22"/>
                <w:szCs w:val="22"/>
              </w:rPr>
              <w:t>bring together and visualise data in such a way as to drive insights and action, as well as provide assurance that the presentation of the University’s position in the REF 2029 exercise is powerfully underpinned by high quality metrics, measured over time.</w:t>
            </w:r>
          </w:p>
          <w:p w14:paraId="06EB8586" w14:textId="77777777" w:rsidR="00462A33" w:rsidRPr="00017A15" w:rsidRDefault="00462A33" w:rsidP="00017A15">
            <w:pPr>
              <w:rPr>
                <w:rFonts w:ascii="Arial" w:hAnsi="Arial" w:cs="Arial"/>
                <w:iCs/>
                <w:sz w:val="22"/>
                <w:szCs w:val="22"/>
              </w:rPr>
            </w:pPr>
          </w:p>
          <w:p w14:paraId="614048C0" w14:textId="2A7D25FF" w:rsidR="00462A33" w:rsidRPr="00017A15" w:rsidRDefault="00462A33" w:rsidP="00017A15">
            <w:pPr>
              <w:rPr>
                <w:rFonts w:ascii="Arial" w:hAnsi="Arial" w:cs="Arial"/>
                <w:iCs/>
                <w:color w:val="FF0000"/>
                <w:sz w:val="22"/>
                <w:szCs w:val="22"/>
              </w:rPr>
            </w:pPr>
            <w:r w:rsidRPr="00017A15">
              <w:rPr>
                <w:rFonts w:ascii="Arial" w:hAnsi="Arial" w:cs="Arial"/>
                <w:iCs/>
                <w:sz w:val="22"/>
                <w:szCs w:val="22"/>
              </w:rPr>
              <w:t xml:space="preserve">Based in the Workforce Development team of the HR department, the role will also be required to work flexibly as part of the team’s consultancy approach, contributing as a subject matter expert to </w:t>
            </w:r>
            <w:proofErr w:type="gramStart"/>
            <w:r w:rsidRPr="00017A15">
              <w:rPr>
                <w:rFonts w:ascii="Arial" w:hAnsi="Arial" w:cs="Arial"/>
                <w:iCs/>
                <w:sz w:val="22"/>
                <w:szCs w:val="22"/>
              </w:rPr>
              <w:t>a number of</w:t>
            </w:r>
            <w:proofErr w:type="gramEnd"/>
            <w:r w:rsidRPr="00017A15">
              <w:rPr>
                <w:rFonts w:ascii="Arial" w:hAnsi="Arial" w:cs="Arial"/>
                <w:iCs/>
                <w:sz w:val="22"/>
                <w:szCs w:val="22"/>
              </w:rPr>
              <w:t xml:space="preserve"> other defined projects as commissioned by clients across the University and as capacity allows</w:t>
            </w:r>
            <w:r w:rsidR="005411A2" w:rsidRPr="00017A15">
              <w:rPr>
                <w:rFonts w:ascii="Arial" w:hAnsi="Arial" w:cs="Arial"/>
                <w:iCs/>
                <w:sz w:val="22"/>
                <w:szCs w:val="22"/>
              </w:rPr>
              <w:t>.</w:t>
            </w:r>
          </w:p>
          <w:p w14:paraId="63F7DABF" w14:textId="5102A6E4" w:rsidR="00D54D45" w:rsidRPr="00017A15" w:rsidRDefault="00D54D45" w:rsidP="00017A15">
            <w:pPr>
              <w:rPr>
                <w:rFonts w:ascii="Arial" w:hAnsi="Arial" w:cs="Arial"/>
                <w:iCs/>
                <w:color w:val="FF0000"/>
                <w:sz w:val="22"/>
                <w:szCs w:val="22"/>
              </w:rPr>
            </w:pPr>
          </w:p>
        </w:tc>
      </w:tr>
    </w:tbl>
    <w:p w14:paraId="42E787E1" w14:textId="77777777" w:rsidR="00CA4D1C" w:rsidRPr="00017A15" w:rsidRDefault="00CA4D1C" w:rsidP="00017A1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017A15" w14:paraId="1B6BB0DA" w14:textId="77777777" w:rsidTr="005C6268">
        <w:tc>
          <w:tcPr>
            <w:tcW w:w="8522" w:type="dxa"/>
            <w:shd w:val="clear" w:color="auto" w:fill="DAEEF3"/>
          </w:tcPr>
          <w:p w14:paraId="112D8C4A" w14:textId="68AD273D" w:rsidR="007577E7" w:rsidRPr="00017A15" w:rsidRDefault="00CA4D1C" w:rsidP="00017A15">
            <w:pPr>
              <w:rPr>
                <w:rFonts w:ascii="Arial" w:hAnsi="Arial" w:cs="Arial"/>
                <w:b/>
                <w:sz w:val="22"/>
                <w:szCs w:val="22"/>
              </w:rPr>
            </w:pPr>
            <w:r w:rsidRPr="00017A15">
              <w:rPr>
                <w:rFonts w:ascii="Arial" w:hAnsi="Arial" w:cs="Arial"/>
                <w:b/>
                <w:sz w:val="22"/>
                <w:szCs w:val="22"/>
              </w:rPr>
              <w:t xml:space="preserve">Source and nature of management provided </w:t>
            </w:r>
          </w:p>
        </w:tc>
      </w:tr>
      <w:tr w:rsidR="00CA4D1C" w:rsidRPr="00017A15" w14:paraId="0C9BEB78" w14:textId="77777777" w:rsidTr="00083B74">
        <w:tc>
          <w:tcPr>
            <w:tcW w:w="8522" w:type="dxa"/>
          </w:tcPr>
          <w:p w14:paraId="0D6C56FE" w14:textId="77777777" w:rsidR="00CA4D1C" w:rsidRPr="00017A15" w:rsidRDefault="00CA4D1C" w:rsidP="00017A15">
            <w:pPr>
              <w:rPr>
                <w:rFonts w:ascii="Arial" w:hAnsi="Arial" w:cs="Arial"/>
                <w:i/>
                <w:sz w:val="22"/>
                <w:szCs w:val="22"/>
              </w:rPr>
            </w:pPr>
          </w:p>
          <w:p w14:paraId="1051FFCE" w14:textId="6EF7E4B3" w:rsidR="00CA4D1C" w:rsidRPr="00017A15" w:rsidRDefault="00030F09" w:rsidP="00017A15">
            <w:pPr>
              <w:rPr>
                <w:rFonts w:ascii="Arial" w:hAnsi="Arial" w:cs="Arial"/>
                <w:iCs/>
                <w:sz w:val="22"/>
                <w:szCs w:val="22"/>
              </w:rPr>
            </w:pPr>
            <w:r w:rsidRPr="00017A15">
              <w:rPr>
                <w:rFonts w:ascii="Arial" w:hAnsi="Arial" w:cs="Arial"/>
                <w:iCs/>
                <w:sz w:val="22"/>
                <w:szCs w:val="22"/>
              </w:rPr>
              <w:t>This position will report to the Deputy Director for Workforce Development</w:t>
            </w:r>
            <w:r w:rsidR="00914319" w:rsidRPr="00017A15">
              <w:rPr>
                <w:rFonts w:ascii="Arial" w:hAnsi="Arial" w:cs="Arial"/>
                <w:iCs/>
                <w:sz w:val="22"/>
                <w:szCs w:val="22"/>
              </w:rPr>
              <w:t xml:space="preserve"> in the HR Department</w:t>
            </w:r>
          </w:p>
          <w:p w14:paraId="34CF37C9" w14:textId="77777777" w:rsidR="00CA4D1C" w:rsidRPr="00017A15" w:rsidRDefault="00CA4D1C" w:rsidP="00017A15">
            <w:pPr>
              <w:rPr>
                <w:rFonts w:ascii="Arial" w:hAnsi="Arial" w:cs="Arial"/>
                <w:i/>
                <w:sz w:val="22"/>
                <w:szCs w:val="22"/>
              </w:rPr>
            </w:pPr>
          </w:p>
        </w:tc>
      </w:tr>
    </w:tbl>
    <w:p w14:paraId="54A51F14" w14:textId="77777777" w:rsidR="00CA4D1C" w:rsidRPr="00017A15" w:rsidRDefault="00CA4D1C" w:rsidP="00017A1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017A15" w14:paraId="4DE5AFFB" w14:textId="77777777" w:rsidTr="005C6268">
        <w:tc>
          <w:tcPr>
            <w:tcW w:w="8522" w:type="dxa"/>
            <w:shd w:val="clear" w:color="auto" w:fill="DAEEF3"/>
          </w:tcPr>
          <w:p w14:paraId="48ADC830" w14:textId="55C73ECD" w:rsidR="007577E7" w:rsidRPr="00017A15" w:rsidRDefault="00CA4D1C" w:rsidP="00017A15">
            <w:pPr>
              <w:rPr>
                <w:rFonts w:ascii="Arial" w:hAnsi="Arial" w:cs="Arial"/>
                <w:b/>
                <w:sz w:val="22"/>
                <w:szCs w:val="22"/>
              </w:rPr>
            </w:pPr>
            <w:r w:rsidRPr="00017A15">
              <w:rPr>
                <w:rFonts w:ascii="Arial" w:hAnsi="Arial" w:cs="Arial"/>
                <w:b/>
                <w:sz w:val="22"/>
                <w:szCs w:val="22"/>
              </w:rPr>
              <w:t>Staff management responsibility</w:t>
            </w:r>
          </w:p>
        </w:tc>
      </w:tr>
      <w:tr w:rsidR="00CA4D1C" w:rsidRPr="00017A15" w14:paraId="34BB184C" w14:textId="77777777" w:rsidTr="00083B74">
        <w:tc>
          <w:tcPr>
            <w:tcW w:w="8522" w:type="dxa"/>
          </w:tcPr>
          <w:p w14:paraId="7F9D0227" w14:textId="77777777" w:rsidR="00CA4D1C" w:rsidRPr="00017A15" w:rsidRDefault="00CA4D1C" w:rsidP="00017A15">
            <w:pPr>
              <w:rPr>
                <w:rFonts w:ascii="Arial" w:hAnsi="Arial" w:cs="Arial"/>
                <w:i/>
                <w:sz w:val="22"/>
                <w:szCs w:val="22"/>
              </w:rPr>
            </w:pPr>
          </w:p>
          <w:p w14:paraId="4568876E" w14:textId="70CE77A8" w:rsidR="00CA4D1C" w:rsidRPr="00017A15" w:rsidRDefault="00030F09" w:rsidP="00017A15">
            <w:pPr>
              <w:rPr>
                <w:rFonts w:ascii="Arial" w:hAnsi="Arial" w:cs="Arial"/>
                <w:i/>
                <w:color w:val="FF0000"/>
                <w:sz w:val="22"/>
                <w:szCs w:val="22"/>
              </w:rPr>
            </w:pPr>
            <w:r w:rsidRPr="00017A15">
              <w:rPr>
                <w:rFonts w:ascii="Arial" w:hAnsi="Arial" w:cs="Arial"/>
                <w:iCs/>
                <w:sz w:val="22"/>
                <w:szCs w:val="22"/>
              </w:rPr>
              <w:t>None</w:t>
            </w:r>
          </w:p>
          <w:p w14:paraId="56206B24" w14:textId="77777777" w:rsidR="00CA4D1C" w:rsidRPr="00017A15" w:rsidRDefault="00CA4D1C" w:rsidP="00017A15">
            <w:pPr>
              <w:rPr>
                <w:rFonts w:ascii="Arial" w:hAnsi="Arial" w:cs="Arial"/>
                <w:i/>
                <w:sz w:val="22"/>
                <w:szCs w:val="22"/>
              </w:rPr>
            </w:pPr>
          </w:p>
        </w:tc>
      </w:tr>
    </w:tbl>
    <w:p w14:paraId="089FFBBF" w14:textId="77777777" w:rsidR="00CA4D1C" w:rsidRPr="00017A15" w:rsidRDefault="00CA4D1C" w:rsidP="00017A1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017A15" w14:paraId="3FE22FF4" w14:textId="77777777" w:rsidTr="005C6268">
        <w:tc>
          <w:tcPr>
            <w:tcW w:w="8522" w:type="dxa"/>
            <w:shd w:val="clear" w:color="auto" w:fill="DAEEF3"/>
          </w:tcPr>
          <w:p w14:paraId="4289E9FC" w14:textId="57C13109" w:rsidR="007577E7" w:rsidRPr="00017A15" w:rsidRDefault="00CA4D1C" w:rsidP="00017A15">
            <w:pPr>
              <w:rPr>
                <w:rFonts w:ascii="Arial" w:hAnsi="Arial" w:cs="Arial"/>
                <w:b/>
                <w:sz w:val="22"/>
                <w:szCs w:val="22"/>
              </w:rPr>
            </w:pPr>
            <w:r w:rsidRPr="00017A15">
              <w:rPr>
                <w:rFonts w:ascii="Arial" w:hAnsi="Arial" w:cs="Arial"/>
                <w:b/>
                <w:sz w:val="22"/>
                <w:szCs w:val="22"/>
              </w:rPr>
              <w:t xml:space="preserve">Special conditions </w:t>
            </w:r>
          </w:p>
        </w:tc>
      </w:tr>
      <w:tr w:rsidR="00CA4D1C" w:rsidRPr="00017A15" w14:paraId="381361C0" w14:textId="77777777" w:rsidTr="00083B74">
        <w:tc>
          <w:tcPr>
            <w:tcW w:w="8522" w:type="dxa"/>
          </w:tcPr>
          <w:p w14:paraId="63568173" w14:textId="77777777" w:rsidR="00CA4D1C" w:rsidRPr="00017A15" w:rsidRDefault="00CA4D1C" w:rsidP="00017A15">
            <w:pPr>
              <w:rPr>
                <w:rFonts w:ascii="Arial" w:hAnsi="Arial" w:cs="Arial"/>
                <w:i/>
                <w:sz w:val="22"/>
                <w:szCs w:val="22"/>
              </w:rPr>
            </w:pPr>
          </w:p>
          <w:p w14:paraId="30649C01" w14:textId="77777777" w:rsidR="00914319" w:rsidRPr="00017A15" w:rsidRDefault="00914319" w:rsidP="00017A15">
            <w:pPr>
              <w:rPr>
                <w:rFonts w:ascii="Arial" w:hAnsi="Arial" w:cs="Arial"/>
                <w:iCs/>
                <w:sz w:val="22"/>
                <w:szCs w:val="22"/>
              </w:rPr>
            </w:pPr>
            <w:r w:rsidRPr="00017A15">
              <w:rPr>
                <w:rFonts w:ascii="Arial" w:hAnsi="Arial" w:cs="Arial"/>
                <w:iCs/>
                <w:sz w:val="22"/>
                <w:szCs w:val="22"/>
              </w:rPr>
              <w:t xml:space="preserve">The role involves occasional UK travel, with some overnight stays, to attend conferences, networks, and programmes outside Bath. </w:t>
            </w:r>
          </w:p>
          <w:p w14:paraId="09B9CDA8" w14:textId="77777777" w:rsidR="00CA4D1C" w:rsidRPr="00017A15" w:rsidRDefault="00CA4D1C" w:rsidP="00017A15">
            <w:pPr>
              <w:rPr>
                <w:rFonts w:ascii="Arial" w:hAnsi="Arial" w:cs="Arial"/>
                <w:b/>
                <w:sz w:val="22"/>
                <w:szCs w:val="22"/>
              </w:rPr>
            </w:pPr>
          </w:p>
        </w:tc>
      </w:tr>
    </w:tbl>
    <w:p w14:paraId="5A99D3AC" w14:textId="77777777" w:rsidR="00CA4D1C" w:rsidRPr="00017A15" w:rsidRDefault="00CA4D1C" w:rsidP="00017A1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824"/>
      </w:tblGrid>
      <w:tr w:rsidR="00CA4D1C" w:rsidRPr="00017A15" w14:paraId="2B803A6C" w14:textId="77777777" w:rsidTr="00017A15">
        <w:trPr>
          <w:tblHeader/>
        </w:trPr>
        <w:tc>
          <w:tcPr>
            <w:tcW w:w="8296" w:type="dxa"/>
            <w:gridSpan w:val="2"/>
            <w:shd w:val="clear" w:color="auto" w:fill="DAEEF3"/>
          </w:tcPr>
          <w:p w14:paraId="556C0171" w14:textId="29831C0F" w:rsidR="007577E7" w:rsidRPr="00017A15" w:rsidRDefault="00CA4D1C" w:rsidP="00017A15">
            <w:pPr>
              <w:rPr>
                <w:rFonts w:ascii="Arial" w:hAnsi="Arial" w:cs="Arial"/>
                <w:b/>
                <w:sz w:val="22"/>
                <w:szCs w:val="22"/>
              </w:rPr>
            </w:pPr>
            <w:r w:rsidRPr="00017A15">
              <w:rPr>
                <w:rFonts w:ascii="Arial" w:hAnsi="Arial" w:cs="Arial"/>
                <w:b/>
                <w:sz w:val="22"/>
                <w:szCs w:val="22"/>
              </w:rPr>
              <w:t xml:space="preserve">Main duties and responsibilities </w:t>
            </w:r>
          </w:p>
        </w:tc>
      </w:tr>
      <w:tr w:rsidR="00CA4D1C" w:rsidRPr="00017A15" w14:paraId="59DB5CD0" w14:textId="77777777" w:rsidTr="004764CB">
        <w:tc>
          <w:tcPr>
            <w:tcW w:w="8296" w:type="dxa"/>
            <w:gridSpan w:val="2"/>
          </w:tcPr>
          <w:p w14:paraId="3FE1F0B0" w14:textId="77777777" w:rsidR="00CA4D1C" w:rsidRPr="00017A15" w:rsidRDefault="00CA4D1C" w:rsidP="00017A15">
            <w:pPr>
              <w:rPr>
                <w:rFonts w:ascii="Arial" w:hAnsi="Arial" w:cs="Arial"/>
                <w:i/>
                <w:sz w:val="22"/>
                <w:szCs w:val="22"/>
              </w:rPr>
            </w:pPr>
          </w:p>
        </w:tc>
      </w:tr>
      <w:tr w:rsidR="00CA4D1C" w:rsidRPr="00017A15" w14:paraId="0DB33054" w14:textId="77777777" w:rsidTr="004764CB">
        <w:tc>
          <w:tcPr>
            <w:tcW w:w="472" w:type="dxa"/>
          </w:tcPr>
          <w:p w14:paraId="4F847F56" w14:textId="77777777" w:rsidR="00CA4D1C" w:rsidRPr="00017A15" w:rsidRDefault="00CA4D1C" w:rsidP="00017A15">
            <w:pPr>
              <w:rPr>
                <w:rFonts w:ascii="Arial" w:hAnsi="Arial" w:cs="Arial"/>
                <w:b/>
                <w:sz w:val="22"/>
                <w:szCs w:val="22"/>
              </w:rPr>
            </w:pPr>
            <w:r w:rsidRPr="00017A15">
              <w:rPr>
                <w:rFonts w:ascii="Arial" w:hAnsi="Arial" w:cs="Arial"/>
                <w:b/>
                <w:sz w:val="22"/>
                <w:szCs w:val="22"/>
              </w:rPr>
              <w:t>1</w:t>
            </w:r>
          </w:p>
        </w:tc>
        <w:tc>
          <w:tcPr>
            <w:tcW w:w="7824" w:type="dxa"/>
          </w:tcPr>
          <w:p w14:paraId="4A8C9168" w14:textId="187FCC54" w:rsidR="00CC7A60" w:rsidRPr="00017A15" w:rsidRDefault="00310115" w:rsidP="00017A15">
            <w:pPr>
              <w:rPr>
                <w:rFonts w:ascii="Arial" w:hAnsi="Arial" w:cs="Arial"/>
                <w:iCs/>
                <w:sz w:val="22"/>
                <w:szCs w:val="22"/>
              </w:rPr>
            </w:pPr>
            <w:r w:rsidRPr="00017A15">
              <w:rPr>
                <w:rFonts w:ascii="Arial" w:hAnsi="Arial" w:cs="Arial"/>
                <w:iCs/>
                <w:sz w:val="22"/>
                <w:szCs w:val="22"/>
              </w:rPr>
              <w:t xml:space="preserve">Work iteratively with a broad cross section of academic and professional stakeholders from multiple departments at all levels up to and including </w:t>
            </w:r>
            <w:r w:rsidR="00D54D45" w:rsidRPr="00017A15">
              <w:rPr>
                <w:rFonts w:ascii="Arial" w:hAnsi="Arial" w:cs="Arial"/>
                <w:iCs/>
                <w:sz w:val="22"/>
                <w:szCs w:val="22"/>
              </w:rPr>
              <w:t xml:space="preserve">University </w:t>
            </w:r>
            <w:r w:rsidRPr="00017A15">
              <w:rPr>
                <w:rFonts w:ascii="Arial" w:hAnsi="Arial" w:cs="Arial"/>
                <w:iCs/>
                <w:sz w:val="22"/>
                <w:szCs w:val="22"/>
              </w:rPr>
              <w:t>Exec</w:t>
            </w:r>
            <w:r w:rsidR="00D54D45" w:rsidRPr="00017A15">
              <w:rPr>
                <w:rFonts w:ascii="Arial" w:hAnsi="Arial" w:cs="Arial"/>
                <w:iCs/>
                <w:sz w:val="22"/>
                <w:szCs w:val="22"/>
              </w:rPr>
              <w:t>utive</w:t>
            </w:r>
            <w:r w:rsidRPr="00017A15">
              <w:rPr>
                <w:rFonts w:ascii="Arial" w:hAnsi="Arial" w:cs="Arial"/>
                <w:iCs/>
                <w:sz w:val="22"/>
                <w:szCs w:val="22"/>
              </w:rPr>
              <w:t xml:space="preserve"> Board-level to understand, inform and shape the research culture story through data. </w:t>
            </w:r>
          </w:p>
        </w:tc>
      </w:tr>
      <w:tr w:rsidR="00CA4D1C" w:rsidRPr="00017A15" w14:paraId="7AAFE78D" w14:textId="77777777" w:rsidTr="004764CB">
        <w:tc>
          <w:tcPr>
            <w:tcW w:w="472" w:type="dxa"/>
          </w:tcPr>
          <w:p w14:paraId="2E51CF6C" w14:textId="77777777" w:rsidR="00CA4D1C" w:rsidRPr="00017A15" w:rsidRDefault="00CA4D1C" w:rsidP="00017A15">
            <w:pPr>
              <w:rPr>
                <w:rFonts w:ascii="Arial" w:hAnsi="Arial" w:cs="Arial"/>
                <w:b/>
                <w:sz w:val="22"/>
                <w:szCs w:val="22"/>
              </w:rPr>
            </w:pPr>
            <w:r w:rsidRPr="00017A15">
              <w:rPr>
                <w:rFonts w:ascii="Arial" w:hAnsi="Arial" w:cs="Arial"/>
                <w:b/>
                <w:sz w:val="22"/>
                <w:szCs w:val="22"/>
              </w:rPr>
              <w:lastRenderedPageBreak/>
              <w:t>2</w:t>
            </w:r>
          </w:p>
        </w:tc>
        <w:tc>
          <w:tcPr>
            <w:tcW w:w="7824" w:type="dxa"/>
          </w:tcPr>
          <w:p w14:paraId="777C6808" w14:textId="0496C7BD" w:rsidR="00CC7A60" w:rsidRPr="00017A15" w:rsidRDefault="00310115" w:rsidP="00017A15">
            <w:pPr>
              <w:rPr>
                <w:rFonts w:ascii="Arial" w:hAnsi="Arial" w:cs="Arial"/>
                <w:iCs/>
                <w:sz w:val="22"/>
                <w:szCs w:val="22"/>
              </w:rPr>
            </w:pPr>
            <w:r w:rsidRPr="00017A15">
              <w:rPr>
                <w:rFonts w:ascii="Arial" w:hAnsi="Arial" w:cs="Arial"/>
                <w:iCs/>
                <w:sz w:val="22"/>
                <w:szCs w:val="22"/>
              </w:rPr>
              <w:t>Apply tools from the Microsoft 365 suite and techniques for data analysis and data visualisation [including the use of business information tools].</w:t>
            </w:r>
          </w:p>
        </w:tc>
      </w:tr>
      <w:tr w:rsidR="00310115" w:rsidRPr="00017A15" w14:paraId="5C6C0B8B" w14:textId="77777777" w:rsidTr="004764CB">
        <w:tc>
          <w:tcPr>
            <w:tcW w:w="472" w:type="dxa"/>
          </w:tcPr>
          <w:p w14:paraId="4952F4BF" w14:textId="77777777" w:rsidR="00310115" w:rsidRPr="00017A15" w:rsidRDefault="00310115" w:rsidP="00017A15">
            <w:pPr>
              <w:rPr>
                <w:rFonts w:ascii="Arial" w:hAnsi="Arial" w:cs="Arial"/>
                <w:b/>
                <w:sz w:val="22"/>
                <w:szCs w:val="22"/>
              </w:rPr>
            </w:pPr>
            <w:r w:rsidRPr="00017A15">
              <w:rPr>
                <w:rFonts w:ascii="Arial" w:hAnsi="Arial" w:cs="Arial"/>
                <w:b/>
                <w:sz w:val="22"/>
                <w:szCs w:val="22"/>
              </w:rPr>
              <w:t>3</w:t>
            </w:r>
          </w:p>
        </w:tc>
        <w:tc>
          <w:tcPr>
            <w:tcW w:w="7824" w:type="dxa"/>
          </w:tcPr>
          <w:p w14:paraId="7FA0F1E0" w14:textId="0AC32A6A" w:rsidR="00310115" w:rsidRPr="00017A15" w:rsidRDefault="00310115" w:rsidP="00017A15">
            <w:pPr>
              <w:rPr>
                <w:rFonts w:ascii="Arial" w:hAnsi="Arial" w:cs="Arial"/>
                <w:iCs/>
                <w:sz w:val="22"/>
                <w:szCs w:val="22"/>
              </w:rPr>
            </w:pPr>
            <w:r w:rsidRPr="00017A15">
              <w:rPr>
                <w:rFonts w:ascii="Arial" w:hAnsi="Arial" w:cs="Arial"/>
                <w:iCs/>
                <w:sz w:val="22"/>
                <w:szCs w:val="22"/>
              </w:rPr>
              <w:t xml:space="preserve">Identify, </w:t>
            </w:r>
            <w:proofErr w:type="gramStart"/>
            <w:r w:rsidRPr="00017A15">
              <w:rPr>
                <w:rFonts w:ascii="Arial" w:hAnsi="Arial" w:cs="Arial"/>
                <w:iCs/>
                <w:sz w:val="22"/>
                <w:szCs w:val="22"/>
              </w:rPr>
              <w:t>collect</w:t>
            </w:r>
            <w:proofErr w:type="gramEnd"/>
            <w:r w:rsidRPr="00017A15">
              <w:rPr>
                <w:rFonts w:ascii="Arial" w:hAnsi="Arial" w:cs="Arial"/>
                <w:iCs/>
                <w:sz w:val="22"/>
                <w:szCs w:val="22"/>
              </w:rPr>
              <w:t xml:space="preserve"> and migrate data to and from a range of </w:t>
            </w:r>
            <w:r w:rsidR="00D54D45" w:rsidRPr="00017A15">
              <w:rPr>
                <w:rFonts w:ascii="Arial" w:hAnsi="Arial" w:cs="Arial"/>
                <w:iCs/>
                <w:sz w:val="22"/>
                <w:szCs w:val="22"/>
              </w:rPr>
              <w:t xml:space="preserve">people and other </w:t>
            </w:r>
            <w:r w:rsidRPr="00017A15">
              <w:rPr>
                <w:rFonts w:ascii="Arial" w:hAnsi="Arial" w:cs="Arial"/>
                <w:iCs/>
                <w:sz w:val="22"/>
                <w:szCs w:val="22"/>
              </w:rPr>
              <w:t>systems</w:t>
            </w:r>
            <w:r w:rsidR="00D54D45" w:rsidRPr="00017A15">
              <w:rPr>
                <w:rFonts w:ascii="Arial" w:hAnsi="Arial" w:cs="Arial"/>
                <w:iCs/>
                <w:sz w:val="22"/>
                <w:szCs w:val="22"/>
              </w:rPr>
              <w:t xml:space="preserve"> including, but not limited to, </w:t>
            </w:r>
            <w:proofErr w:type="spellStart"/>
            <w:r w:rsidR="00D54D45" w:rsidRPr="00017A15">
              <w:rPr>
                <w:rFonts w:ascii="Arial" w:hAnsi="Arial" w:cs="Arial"/>
                <w:iCs/>
                <w:sz w:val="22"/>
                <w:szCs w:val="22"/>
              </w:rPr>
              <w:t>iTrent</w:t>
            </w:r>
            <w:proofErr w:type="spellEnd"/>
            <w:r w:rsidR="00D54D45" w:rsidRPr="00017A15">
              <w:rPr>
                <w:rFonts w:ascii="Arial" w:hAnsi="Arial" w:cs="Arial"/>
                <w:iCs/>
                <w:sz w:val="22"/>
                <w:szCs w:val="22"/>
              </w:rPr>
              <w:t>, Stonefish</w:t>
            </w:r>
            <w:r w:rsidR="003B7434" w:rsidRPr="00017A15">
              <w:rPr>
                <w:rFonts w:ascii="Arial" w:hAnsi="Arial" w:cs="Arial"/>
                <w:iCs/>
                <w:sz w:val="22"/>
                <w:szCs w:val="22"/>
              </w:rPr>
              <w:t>,</w:t>
            </w:r>
            <w:r w:rsidR="00D54D45" w:rsidRPr="00017A15">
              <w:rPr>
                <w:rFonts w:ascii="Arial" w:hAnsi="Arial" w:cs="Arial"/>
                <w:iCs/>
                <w:sz w:val="22"/>
                <w:szCs w:val="22"/>
              </w:rPr>
              <w:t xml:space="preserve"> PURE</w:t>
            </w:r>
            <w:r w:rsidR="003B7434" w:rsidRPr="00017A15">
              <w:rPr>
                <w:rFonts w:ascii="Arial" w:hAnsi="Arial" w:cs="Arial"/>
                <w:iCs/>
                <w:sz w:val="22"/>
                <w:szCs w:val="22"/>
              </w:rPr>
              <w:t xml:space="preserve"> and Business Objects</w:t>
            </w:r>
          </w:p>
        </w:tc>
      </w:tr>
      <w:tr w:rsidR="00310115" w:rsidRPr="00017A15" w14:paraId="011D7202" w14:textId="77777777" w:rsidTr="004764CB">
        <w:tc>
          <w:tcPr>
            <w:tcW w:w="472" w:type="dxa"/>
          </w:tcPr>
          <w:p w14:paraId="3803C65D" w14:textId="77777777" w:rsidR="00310115" w:rsidRPr="00017A15" w:rsidRDefault="00310115" w:rsidP="00017A15">
            <w:pPr>
              <w:rPr>
                <w:rFonts w:ascii="Arial" w:hAnsi="Arial" w:cs="Arial"/>
                <w:b/>
                <w:sz w:val="22"/>
                <w:szCs w:val="22"/>
              </w:rPr>
            </w:pPr>
            <w:r w:rsidRPr="00017A15">
              <w:rPr>
                <w:rFonts w:ascii="Arial" w:hAnsi="Arial" w:cs="Arial"/>
                <w:b/>
                <w:sz w:val="22"/>
                <w:szCs w:val="22"/>
              </w:rPr>
              <w:t>4</w:t>
            </w:r>
          </w:p>
        </w:tc>
        <w:tc>
          <w:tcPr>
            <w:tcW w:w="7824" w:type="dxa"/>
          </w:tcPr>
          <w:p w14:paraId="68B84AE0" w14:textId="56B8BE94" w:rsidR="00310115" w:rsidRPr="00017A15" w:rsidRDefault="00310115" w:rsidP="00017A15">
            <w:pPr>
              <w:rPr>
                <w:rFonts w:ascii="Arial" w:hAnsi="Arial" w:cs="Arial"/>
                <w:iCs/>
                <w:sz w:val="22"/>
                <w:szCs w:val="22"/>
              </w:rPr>
            </w:pPr>
            <w:r w:rsidRPr="00017A15">
              <w:rPr>
                <w:rFonts w:ascii="Arial" w:hAnsi="Arial" w:cs="Arial"/>
                <w:iCs/>
                <w:sz w:val="22"/>
                <w:szCs w:val="22"/>
              </w:rPr>
              <w:t xml:space="preserve">Manage, clean, </w:t>
            </w:r>
            <w:proofErr w:type="gramStart"/>
            <w:r w:rsidRPr="00017A15">
              <w:rPr>
                <w:rFonts w:ascii="Arial" w:hAnsi="Arial" w:cs="Arial"/>
                <w:iCs/>
                <w:sz w:val="22"/>
                <w:szCs w:val="22"/>
              </w:rPr>
              <w:t>abstract</w:t>
            </w:r>
            <w:proofErr w:type="gramEnd"/>
            <w:r w:rsidRPr="00017A15">
              <w:rPr>
                <w:rFonts w:ascii="Arial" w:hAnsi="Arial" w:cs="Arial"/>
                <w:iCs/>
                <w:sz w:val="22"/>
                <w:szCs w:val="22"/>
              </w:rPr>
              <w:t xml:space="preserve"> and aggregate data alongside a range of analytical studies on that data.</w:t>
            </w:r>
          </w:p>
        </w:tc>
      </w:tr>
      <w:tr w:rsidR="00310115" w:rsidRPr="00017A15" w14:paraId="75E657FD" w14:textId="77777777" w:rsidTr="004764CB">
        <w:tc>
          <w:tcPr>
            <w:tcW w:w="472" w:type="dxa"/>
          </w:tcPr>
          <w:p w14:paraId="61AB6927" w14:textId="77777777" w:rsidR="00310115" w:rsidRPr="00017A15" w:rsidRDefault="00310115" w:rsidP="00017A15">
            <w:pPr>
              <w:rPr>
                <w:rFonts w:ascii="Arial" w:hAnsi="Arial" w:cs="Arial"/>
                <w:b/>
                <w:sz w:val="22"/>
                <w:szCs w:val="22"/>
              </w:rPr>
            </w:pPr>
            <w:r w:rsidRPr="00017A15">
              <w:rPr>
                <w:rFonts w:ascii="Arial" w:hAnsi="Arial" w:cs="Arial"/>
                <w:b/>
                <w:sz w:val="22"/>
                <w:szCs w:val="22"/>
              </w:rPr>
              <w:t>5</w:t>
            </w:r>
          </w:p>
        </w:tc>
        <w:tc>
          <w:tcPr>
            <w:tcW w:w="7824" w:type="dxa"/>
          </w:tcPr>
          <w:p w14:paraId="4BC594B2" w14:textId="27794FB7" w:rsidR="00310115" w:rsidRPr="00017A15" w:rsidRDefault="00310115" w:rsidP="00017A15">
            <w:pPr>
              <w:rPr>
                <w:rFonts w:ascii="Arial" w:hAnsi="Arial" w:cs="Arial"/>
                <w:iCs/>
                <w:sz w:val="22"/>
                <w:szCs w:val="22"/>
              </w:rPr>
            </w:pPr>
            <w:r w:rsidRPr="00017A15">
              <w:rPr>
                <w:rFonts w:ascii="Arial" w:hAnsi="Arial" w:cs="Arial"/>
                <w:iCs/>
                <w:sz w:val="22"/>
                <w:szCs w:val="22"/>
              </w:rPr>
              <w:t>Manipulate and link different data sets.</w:t>
            </w:r>
          </w:p>
        </w:tc>
      </w:tr>
      <w:tr w:rsidR="00310115" w:rsidRPr="00017A15" w14:paraId="37954B37" w14:textId="77777777" w:rsidTr="004764CB">
        <w:tc>
          <w:tcPr>
            <w:tcW w:w="472" w:type="dxa"/>
          </w:tcPr>
          <w:p w14:paraId="20CA7142" w14:textId="77777777" w:rsidR="00310115" w:rsidRPr="00017A15" w:rsidRDefault="00310115" w:rsidP="00017A15">
            <w:pPr>
              <w:rPr>
                <w:rFonts w:ascii="Arial" w:hAnsi="Arial" w:cs="Arial"/>
                <w:b/>
                <w:sz w:val="22"/>
                <w:szCs w:val="22"/>
              </w:rPr>
            </w:pPr>
            <w:r w:rsidRPr="00017A15">
              <w:rPr>
                <w:rFonts w:ascii="Arial" w:hAnsi="Arial" w:cs="Arial"/>
                <w:b/>
                <w:sz w:val="22"/>
                <w:szCs w:val="22"/>
              </w:rPr>
              <w:t>6</w:t>
            </w:r>
          </w:p>
        </w:tc>
        <w:tc>
          <w:tcPr>
            <w:tcW w:w="7824" w:type="dxa"/>
          </w:tcPr>
          <w:p w14:paraId="53E29C5C" w14:textId="3F92AB03" w:rsidR="00310115" w:rsidRPr="00017A15" w:rsidRDefault="00310115" w:rsidP="00017A15">
            <w:pPr>
              <w:rPr>
                <w:rFonts w:ascii="Arial" w:hAnsi="Arial" w:cs="Arial"/>
                <w:iCs/>
                <w:sz w:val="22"/>
                <w:szCs w:val="22"/>
              </w:rPr>
            </w:pPr>
            <w:r w:rsidRPr="00017A15">
              <w:rPr>
                <w:rFonts w:ascii="Arial" w:hAnsi="Arial" w:cs="Arial"/>
                <w:iCs/>
                <w:sz w:val="22"/>
                <w:szCs w:val="22"/>
              </w:rPr>
              <w:t>Summarise and present data and conclusions in the most appropriate format for committees, project managers and senior decision makers.</w:t>
            </w:r>
          </w:p>
        </w:tc>
      </w:tr>
      <w:tr w:rsidR="00310115" w:rsidRPr="00017A15" w14:paraId="00136B59" w14:textId="77777777" w:rsidTr="004764CB">
        <w:tc>
          <w:tcPr>
            <w:tcW w:w="472" w:type="dxa"/>
          </w:tcPr>
          <w:p w14:paraId="757355FE" w14:textId="77777777" w:rsidR="00310115" w:rsidRPr="00017A15" w:rsidRDefault="00310115" w:rsidP="00017A15">
            <w:pPr>
              <w:rPr>
                <w:rFonts w:ascii="Arial" w:hAnsi="Arial" w:cs="Arial"/>
                <w:b/>
                <w:sz w:val="22"/>
                <w:szCs w:val="22"/>
              </w:rPr>
            </w:pPr>
            <w:r w:rsidRPr="00017A15">
              <w:rPr>
                <w:rFonts w:ascii="Arial" w:hAnsi="Arial" w:cs="Arial"/>
                <w:b/>
                <w:sz w:val="22"/>
                <w:szCs w:val="22"/>
              </w:rPr>
              <w:t>7</w:t>
            </w:r>
          </w:p>
        </w:tc>
        <w:tc>
          <w:tcPr>
            <w:tcW w:w="7824" w:type="dxa"/>
          </w:tcPr>
          <w:p w14:paraId="58243508" w14:textId="0B51B177" w:rsidR="00310115" w:rsidRPr="00017A15" w:rsidRDefault="00D54D45" w:rsidP="00017A15">
            <w:pPr>
              <w:rPr>
                <w:rFonts w:ascii="Arial" w:hAnsi="Arial" w:cs="Arial"/>
                <w:iCs/>
                <w:sz w:val="22"/>
                <w:szCs w:val="22"/>
              </w:rPr>
            </w:pPr>
            <w:r w:rsidRPr="00017A15">
              <w:rPr>
                <w:rFonts w:ascii="Arial" w:hAnsi="Arial" w:cs="Arial"/>
                <w:iCs/>
                <w:sz w:val="22"/>
                <w:szCs w:val="22"/>
              </w:rPr>
              <w:t xml:space="preserve">Support the development of your HR colleagues in their use and understanding of data analysis approaches, </w:t>
            </w:r>
            <w:proofErr w:type="gramStart"/>
            <w:r w:rsidRPr="00017A15">
              <w:rPr>
                <w:rFonts w:ascii="Arial" w:hAnsi="Arial" w:cs="Arial"/>
                <w:iCs/>
                <w:sz w:val="22"/>
                <w:szCs w:val="22"/>
              </w:rPr>
              <w:t>methods</w:t>
            </w:r>
            <w:proofErr w:type="gramEnd"/>
            <w:r w:rsidRPr="00017A15">
              <w:rPr>
                <w:rFonts w:ascii="Arial" w:hAnsi="Arial" w:cs="Arial"/>
                <w:iCs/>
                <w:sz w:val="22"/>
                <w:szCs w:val="22"/>
              </w:rPr>
              <w:t xml:space="preserve"> and tools by working alongside them as an SME on a variety of small people </w:t>
            </w:r>
            <w:r w:rsidR="00BD4B0E" w:rsidRPr="00017A15">
              <w:rPr>
                <w:rFonts w:ascii="Arial" w:hAnsi="Arial" w:cs="Arial"/>
                <w:iCs/>
                <w:sz w:val="22"/>
                <w:szCs w:val="22"/>
              </w:rPr>
              <w:t>data-based</w:t>
            </w:r>
            <w:r w:rsidRPr="00017A15">
              <w:rPr>
                <w:rFonts w:ascii="Arial" w:hAnsi="Arial" w:cs="Arial"/>
                <w:iCs/>
                <w:sz w:val="22"/>
                <w:szCs w:val="22"/>
              </w:rPr>
              <w:t xml:space="preserve"> projects.</w:t>
            </w:r>
          </w:p>
        </w:tc>
      </w:tr>
      <w:tr w:rsidR="00310115" w:rsidRPr="00017A15" w14:paraId="2FF6CFD1" w14:textId="77777777" w:rsidTr="004764CB">
        <w:tc>
          <w:tcPr>
            <w:tcW w:w="472" w:type="dxa"/>
          </w:tcPr>
          <w:p w14:paraId="0409D6FB" w14:textId="77777777" w:rsidR="00310115" w:rsidRPr="00017A15" w:rsidRDefault="00310115" w:rsidP="00017A15">
            <w:pPr>
              <w:rPr>
                <w:rFonts w:ascii="Arial" w:hAnsi="Arial" w:cs="Arial"/>
                <w:b/>
                <w:sz w:val="22"/>
                <w:szCs w:val="22"/>
              </w:rPr>
            </w:pPr>
            <w:r w:rsidRPr="00017A15">
              <w:rPr>
                <w:rFonts w:ascii="Arial" w:hAnsi="Arial" w:cs="Arial"/>
                <w:b/>
                <w:sz w:val="22"/>
                <w:szCs w:val="22"/>
              </w:rPr>
              <w:t>8</w:t>
            </w:r>
          </w:p>
        </w:tc>
        <w:tc>
          <w:tcPr>
            <w:tcW w:w="7824" w:type="dxa"/>
          </w:tcPr>
          <w:p w14:paraId="0A77C615" w14:textId="3F0DE1D4" w:rsidR="00310115" w:rsidRPr="00017A15" w:rsidRDefault="00BD4B0E" w:rsidP="00017A15">
            <w:pPr>
              <w:rPr>
                <w:rFonts w:ascii="Arial" w:hAnsi="Arial" w:cs="Arial"/>
                <w:iCs/>
                <w:sz w:val="22"/>
                <w:szCs w:val="22"/>
              </w:rPr>
            </w:pPr>
            <w:r w:rsidRPr="00017A15">
              <w:rPr>
                <w:rFonts w:ascii="Arial" w:hAnsi="Arial" w:cs="Arial"/>
                <w:iCs/>
                <w:sz w:val="22"/>
                <w:szCs w:val="22"/>
              </w:rPr>
              <w:t>Act in the role of subject matter expert to advise on practical approaches to improving data quality</w:t>
            </w:r>
            <w:r w:rsidR="00627D55" w:rsidRPr="00017A15">
              <w:rPr>
                <w:rFonts w:ascii="Arial" w:hAnsi="Arial" w:cs="Arial"/>
                <w:iCs/>
                <w:sz w:val="22"/>
                <w:szCs w:val="22"/>
              </w:rPr>
              <w:t>, and coordinating effort across departments,</w:t>
            </w:r>
            <w:r w:rsidRPr="00017A15">
              <w:rPr>
                <w:rFonts w:ascii="Arial" w:hAnsi="Arial" w:cs="Arial"/>
                <w:iCs/>
                <w:sz w:val="22"/>
                <w:szCs w:val="22"/>
              </w:rPr>
              <w:t xml:space="preserve"> where necessary.</w:t>
            </w:r>
          </w:p>
        </w:tc>
      </w:tr>
      <w:tr w:rsidR="00310115" w:rsidRPr="00017A15" w14:paraId="32C0EAEA" w14:textId="77777777" w:rsidTr="004764CB">
        <w:tc>
          <w:tcPr>
            <w:tcW w:w="472" w:type="dxa"/>
          </w:tcPr>
          <w:p w14:paraId="2A8F5173" w14:textId="77777777" w:rsidR="00310115" w:rsidRPr="00017A15" w:rsidRDefault="00310115" w:rsidP="00017A15">
            <w:pPr>
              <w:rPr>
                <w:rFonts w:ascii="Arial" w:hAnsi="Arial" w:cs="Arial"/>
                <w:b/>
                <w:sz w:val="22"/>
                <w:szCs w:val="22"/>
              </w:rPr>
            </w:pPr>
            <w:r w:rsidRPr="00017A15">
              <w:rPr>
                <w:rFonts w:ascii="Arial" w:hAnsi="Arial" w:cs="Arial"/>
                <w:b/>
                <w:sz w:val="22"/>
                <w:szCs w:val="22"/>
              </w:rPr>
              <w:t>9</w:t>
            </w:r>
          </w:p>
        </w:tc>
        <w:tc>
          <w:tcPr>
            <w:tcW w:w="7824" w:type="dxa"/>
          </w:tcPr>
          <w:p w14:paraId="1033EABC" w14:textId="25D8339B" w:rsidR="00310115" w:rsidRPr="00017A15" w:rsidRDefault="00BA5A1E" w:rsidP="00017A15">
            <w:pPr>
              <w:rPr>
                <w:rFonts w:ascii="Arial" w:hAnsi="Arial" w:cs="Arial"/>
                <w:iCs/>
                <w:sz w:val="22"/>
                <w:szCs w:val="22"/>
              </w:rPr>
            </w:pPr>
            <w:r w:rsidRPr="00017A15">
              <w:rPr>
                <w:rFonts w:ascii="Arial" w:hAnsi="Arial" w:cs="Arial"/>
                <w:iCs/>
                <w:sz w:val="22"/>
                <w:szCs w:val="22"/>
              </w:rPr>
              <w:t xml:space="preserve">In the context of people data generally, and the HESA submission specifically, ensure a coherent understanding </w:t>
            </w:r>
            <w:r w:rsidR="00463F7D" w:rsidRPr="00017A15">
              <w:rPr>
                <w:rFonts w:ascii="Arial" w:hAnsi="Arial" w:cs="Arial"/>
                <w:iCs/>
                <w:sz w:val="22"/>
                <w:szCs w:val="22"/>
              </w:rPr>
              <w:t xml:space="preserve">and application of </w:t>
            </w:r>
            <w:r w:rsidR="006A53F6" w:rsidRPr="00017A15">
              <w:rPr>
                <w:rFonts w:ascii="Arial" w:hAnsi="Arial" w:cs="Arial"/>
                <w:iCs/>
                <w:sz w:val="22"/>
                <w:szCs w:val="22"/>
              </w:rPr>
              <w:t>data labels/terms</w:t>
            </w:r>
            <w:r w:rsidR="00EF2BB1" w:rsidRPr="00017A15">
              <w:rPr>
                <w:rFonts w:ascii="Arial" w:hAnsi="Arial" w:cs="Arial"/>
                <w:iCs/>
                <w:sz w:val="22"/>
                <w:szCs w:val="22"/>
              </w:rPr>
              <w:t xml:space="preserve"> as they </w:t>
            </w:r>
            <w:r w:rsidR="00AE6D27" w:rsidRPr="00017A15">
              <w:rPr>
                <w:rFonts w:ascii="Arial" w:hAnsi="Arial" w:cs="Arial"/>
                <w:iCs/>
                <w:sz w:val="22"/>
                <w:szCs w:val="22"/>
              </w:rPr>
              <w:t>are attached to individual records</w:t>
            </w:r>
            <w:r w:rsidR="00853851" w:rsidRPr="00017A15">
              <w:rPr>
                <w:rFonts w:ascii="Arial" w:hAnsi="Arial" w:cs="Arial"/>
                <w:iCs/>
                <w:sz w:val="22"/>
                <w:szCs w:val="22"/>
              </w:rPr>
              <w:t>.</w:t>
            </w:r>
          </w:p>
        </w:tc>
      </w:tr>
      <w:tr w:rsidR="00310115" w:rsidRPr="00017A15" w14:paraId="2AC7BE44" w14:textId="77777777" w:rsidTr="004764CB">
        <w:tc>
          <w:tcPr>
            <w:tcW w:w="8296" w:type="dxa"/>
            <w:gridSpan w:val="2"/>
          </w:tcPr>
          <w:p w14:paraId="3B1003B6" w14:textId="77777777" w:rsidR="00310115" w:rsidRPr="00017A15" w:rsidRDefault="00310115" w:rsidP="00017A15">
            <w:pPr>
              <w:rPr>
                <w:rFonts w:ascii="Arial" w:hAnsi="Arial" w:cs="Arial"/>
                <w:sz w:val="22"/>
                <w:szCs w:val="22"/>
              </w:rPr>
            </w:pPr>
          </w:p>
          <w:p w14:paraId="706B3B26" w14:textId="77777777" w:rsidR="00310115" w:rsidRPr="00017A15" w:rsidRDefault="00310115" w:rsidP="00017A15">
            <w:pPr>
              <w:rPr>
                <w:rFonts w:ascii="Arial" w:hAnsi="Arial" w:cs="Arial"/>
                <w:sz w:val="22"/>
                <w:szCs w:val="22"/>
              </w:rPr>
            </w:pPr>
            <w:r w:rsidRPr="00017A15">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017A15">
              <w:rPr>
                <w:rFonts w:ascii="Arial" w:hAnsi="Arial" w:cs="Arial"/>
                <w:sz w:val="22"/>
                <w:szCs w:val="22"/>
              </w:rPr>
              <w:t>University</w:t>
            </w:r>
            <w:proofErr w:type="gramEnd"/>
            <w:r w:rsidRPr="00017A15">
              <w:rPr>
                <w:rFonts w:ascii="Arial" w:hAnsi="Arial" w:cs="Arial"/>
                <w:sz w:val="22"/>
                <w:szCs w:val="22"/>
              </w:rPr>
              <w:t xml:space="preserve"> guidance. </w:t>
            </w:r>
          </w:p>
          <w:p w14:paraId="5CC91F6F" w14:textId="77777777" w:rsidR="00310115" w:rsidRPr="00017A15" w:rsidRDefault="00310115" w:rsidP="00017A15">
            <w:pPr>
              <w:rPr>
                <w:rFonts w:ascii="Arial" w:hAnsi="Arial" w:cs="Arial"/>
                <w:b/>
                <w:sz w:val="22"/>
                <w:szCs w:val="22"/>
              </w:rPr>
            </w:pPr>
          </w:p>
        </w:tc>
      </w:tr>
    </w:tbl>
    <w:p w14:paraId="4BDB017B" w14:textId="77777777" w:rsidR="00A9491E" w:rsidRPr="00017A15" w:rsidRDefault="00A9491E" w:rsidP="00017A15">
      <w:pPr>
        <w:rPr>
          <w:rFonts w:ascii="Arial" w:hAnsi="Arial" w:cs="Arial"/>
          <w:sz w:val="22"/>
          <w:szCs w:val="22"/>
        </w:rPr>
      </w:pPr>
    </w:p>
    <w:p w14:paraId="2BD4B02A" w14:textId="77777777" w:rsidR="00A9491E" w:rsidRPr="00017A15" w:rsidRDefault="00A9491E" w:rsidP="00017A15">
      <w:pPr>
        <w:rPr>
          <w:rFonts w:ascii="Arial" w:hAnsi="Arial" w:cs="Arial"/>
          <w:sz w:val="22"/>
          <w:szCs w:val="22"/>
        </w:rPr>
        <w:sectPr w:rsidR="00A9491E" w:rsidRPr="00017A15" w:rsidSect="00017A15">
          <w:footerReference w:type="default" r:id="rId8"/>
          <w:pgSz w:w="11906" w:h="16838"/>
          <w:pgMar w:top="1224" w:right="1728" w:bottom="1008" w:left="1728" w:header="706" w:footer="706" w:gutter="0"/>
          <w:cols w:space="708"/>
          <w:docGrid w:linePitch="360"/>
        </w:sectPr>
      </w:pPr>
    </w:p>
    <w:p w14:paraId="197704FD" w14:textId="16B0168C" w:rsidR="00A9491E" w:rsidRPr="00017A15" w:rsidRDefault="00D8535E" w:rsidP="00017A15">
      <w:pPr>
        <w:rPr>
          <w:rFonts w:ascii="Arial" w:hAnsi="Arial" w:cs="Arial"/>
          <w:b/>
          <w:sz w:val="22"/>
          <w:szCs w:val="22"/>
        </w:rPr>
      </w:pPr>
      <w:r w:rsidRPr="00017A15">
        <w:rPr>
          <w:rFonts w:ascii="Arial" w:hAnsi="Arial" w:cs="Arial"/>
          <w:b/>
          <w:noProof/>
          <w:sz w:val="22"/>
          <w:szCs w:val="22"/>
        </w:rPr>
        <w:lastRenderedPageBreak/>
        <w:drawing>
          <wp:inline distT="0" distB="0" distL="0" distR="0" wp14:anchorId="4981F285" wp14:editId="1D245A7C">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316F7C8" w14:textId="1D5E03D1" w:rsidR="00017A15" w:rsidRPr="00017A15" w:rsidRDefault="00A9491E" w:rsidP="00017A15">
      <w:pPr>
        <w:jc w:val="center"/>
        <w:rPr>
          <w:rFonts w:ascii="Arial" w:hAnsi="Arial" w:cs="Arial"/>
          <w:b/>
          <w:bCs/>
          <w:sz w:val="22"/>
          <w:szCs w:val="22"/>
        </w:rPr>
      </w:pPr>
      <w:r w:rsidRPr="00017A15">
        <w:rPr>
          <w:rFonts w:ascii="Arial" w:hAnsi="Arial" w:cs="Arial"/>
          <w:b/>
          <w:bCs/>
          <w:sz w:val="22"/>
          <w:szCs w:val="22"/>
        </w:rPr>
        <w:t>Person Specification</w:t>
      </w:r>
    </w:p>
    <w:p w14:paraId="5C6BA402" w14:textId="77777777" w:rsidR="00FB491F" w:rsidRPr="00017A15" w:rsidRDefault="00FB491F" w:rsidP="00017A15">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2"/>
        <w:gridCol w:w="1371"/>
        <w:gridCol w:w="1347"/>
      </w:tblGrid>
      <w:tr w:rsidR="00FB491F" w:rsidRPr="00017A15" w14:paraId="6D28067A" w14:textId="77777777" w:rsidTr="00017A15">
        <w:trPr>
          <w:tblHeader/>
        </w:trPr>
        <w:tc>
          <w:tcPr>
            <w:tcW w:w="6487" w:type="dxa"/>
            <w:shd w:val="clear" w:color="auto" w:fill="DAEEF3"/>
          </w:tcPr>
          <w:p w14:paraId="287FD17F" w14:textId="77777777" w:rsidR="00FB491F" w:rsidRPr="00017A15" w:rsidRDefault="00FB491F" w:rsidP="00017A15">
            <w:pPr>
              <w:rPr>
                <w:rFonts w:ascii="Arial" w:hAnsi="Arial" w:cs="Arial"/>
                <w:b/>
                <w:bCs/>
                <w:sz w:val="22"/>
                <w:szCs w:val="22"/>
              </w:rPr>
            </w:pPr>
            <w:r w:rsidRPr="00017A15">
              <w:rPr>
                <w:rFonts w:ascii="Arial" w:hAnsi="Arial" w:cs="Arial"/>
                <w:b/>
                <w:bCs/>
                <w:sz w:val="22"/>
                <w:szCs w:val="22"/>
              </w:rPr>
              <w:t>Criteria</w:t>
            </w:r>
          </w:p>
        </w:tc>
        <w:tc>
          <w:tcPr>
            <w:tcW w:w="1418" w:type="dxa"/>
            <w:shd w:val="clear" w:color="auto" w:fill="DAEEF3"/>
            <w:vAlign w:val="center"/>
          </w:tcPr>
          <w:p w14:paraId="4A94B6C6" w14:textId="77777777" w:rsidR="00FB491F" w:rsidRPr="00017A15" w:rsidRDefault="00FB491F" w:rsidP="00017A15">
            <w:pPr>
              <w:jc w:val="center"/>
              <w:rPr>
                <w:rFonts w:ascii="Arial" w:hAnsi="Arial" w:cs="Arial"/>
                <w:b/>
                <w:bCs/>
                <w:sz w:val="22"/>
                <w:szCs w:val="22"/>
              </w:rPr>
            </w:pPr>
            <w:r w:rsidRPr="00017A15">
              <w:rPr>
                <w:rFonts w:ascii="Arial" w:hAnsi="Arial" w:cs="Arial"/>
                <w:b/>
                <w:bCs/>
                <w:sz w:val="22"/>
                <w:szCs w:val="22"/>
              </w:rPr>
              <w:t>Essential</w:t>
            </w:r>
          </w:p>
        </w:tc>
        <w:tc>
          <w:tcPr>
            <w:tcW w:w="1381" w:type="dxa"/>
            <w:shd w:val="clear" w:color="auto" w:fill="DAEEF3"/>
            <w:vAlign w:val="center"/>
          </w:tcPr>
          <w:p w14:paraId="4634A844" w14:textId="77777777" w:rsidR="00FB491F" w:rsidRPr="00017A15" w:rsidRDefault="00FB491F" w:rsidP="00017A15">
            <w:pPr>
              <w:jc w:val="center"/>
              <w:rPr>
                <w:rFonts w:ascii="Arial" w:hAnsi="Arial" w:cs="Arial"/>
                <w:b/>
                <w:bCs/>
                <w:sz w:val="22"/>
                <w:szCs w:val="22"/>
              </w:rPr>
            </w:pPr>
            <w:r w:rsidRPr="00017A15">
              <w:rPr>
                <w:rFonts w:ascii="Arial" w:hAnsi="Arial" w:cs="Arial"/>
                <w:b/>
                <w:bCs/>
                <w:sz w:val="22"/>
                <w:szCs w:val="22"/>
              </w:rPr>
              <w:t>Desirable</w:t>
            </w:r>
          </w:p>
        </w:tc>
      </w:tr>
      <w:tr w:rsidR="007577E7" w:rsidRPr="00017A15" w14:paraId="3F8056A9" w14:textId="77777777" w:rsidTr="00017A15">
        <w:tc>
          <w:tcPr>
            <w:tcW w:w="6487" w:type="dxa"/>
            <w:shd w:val="clear" w:color="auto" w:fill="FFEAC1"/>
          </w:tcPr>
          <w:p w14:paraId="338D64FE" w14:textId="77777777" w:rsidR="00FB491F" w:rsidRPr="00017A15" w:rsidRDefault="00FB491F" w:rsidP="00017A15">
            <w:pPr>
              <w:rPr>
                <w:rFonts w:ascii="Arial" w:hAnsi="Arial" w:cs="Arial"/>
                <w:b/>
                <w:bCs/>
                <w:sz w:val="22"/>
                <w:szCs w:val="22"/>
              </w:rPr>
            </w:pPr>
            <w:r w:rsidRPr="00017A15">
              <w:rPr>
                <w:rFonts w:ascii="Arial" w:hAnsi="Arial" w:cs="Arial"/>
                <w:b/>
                <w:bCs/>
                <w:sz w:val="22"/>
                <w:szCs w:val="22"/>
              </w:rPr>
              <w:t>Qualifications</w:t>
            </w:r>
          </w:p>
        </w:tc>
        <w:tc>
          <w:tcPr>
            <w:tcW w:w="1418" w:type="dxa"/>
            <w:shd w:val="clear" w:color="auto" w:fill="FFEAC1"/>
            <w:vAlign w:val="center"/>
          </w:tcPr>
          <w:p w14:paraId="526822B0" w14:textId="77777777" w:rsidR="00FB491F" w:rsidRPr="00017A15" w:rsidRDefault="00FB491F" w:rsidP="00017A15">
            <w:pPr>
              <w:jc w:val="center"/>
              <w:rPr>
                <w:rFonts w:ascii="Arial" w:hAnsi="Arial" w:cs="Arial"/>
                <w:b/>
                <w:bCs/>
                <w:sz w:val="22"/>
                <w:szCs w:val="22"/>
              </w:rPr>
            </w:pPr>
          </w:p>
        </w:tc>
        <w:tc>
          <w:tcPr>
            <w:tcW w:w="1381" w:type="dxa"/>
            <w:shd w:val="clear" w:color="auto" w:fill="FFEAC1"/>
            <w:vAlign w:val="center"/>
          </w:tcPr>
          <w:p w14:paraId="00079F8B" w14:textId="77777777" w:rsidR="00FB491F" w:rsidRPr="00017A15" w:rsidRDefault="00FB491F" w:rsidP="00017A15">
            <w:pPr>
              <w:jc w:val="center"/>
              <w:rPr>
                <w:rFonts w:ascii="Arial" w:hAnsi="Arial" w:cs="Arial"/>
                <w:b/>
                <w:bCs/>
                <w:sz w:val="22"/>
                <w:szCs w:val="22"/>
              </w:rPr>
            </w:pPr>
          </w:p>
        </w:tc>
      </w:tr>
      <w:tr w:rsidR="00FB491F" w:rsidRPr="00017A15" w14:paraId="10411728" w14:textId="77777777" w:rsidTr="00017A15">
        <w:tc>
          <w:tcPr>
            <w:tcW w:w="6487" w:type="dxa"/>
            <w:shd w:val="clear" w:color="auto" w:fill="auto"/>
          </w:tcPr>
          <w:p w14:paraId="030003D6" w14:textId="7466DA86" w:rsidR="00FB491F" w:rsidRPr="00017A15" w:rsidRDefault="00D54D45" w:rsidP="00017A15">
            <w:pPr>
              <w:rPr>
                <w:rFonts w:ascii="Arial" w:hAnsi="Arial" w:cs="Arial"/>
                <w:sz w:val="22"/>
                <w:szCs w:val="22"/>
              </w:rPr>
            </w:pPr>
            <w:r w:rsidRPr="00017A15">
              <w:rPr>
                <w:rFonts w:ascii="Arial" w:hAnsi="Arial" w:cs="Arial"/>
                <w:sz w:val="22"/>
                <w:szCs w:val="22"/>
              </w:rPr>
              <w:t xml:space="preserve">Educated to degree-level or equivalent </w:t>
            </w:r>
            <w:r w:rsidR="00ED158A" w:rsidRPr="00017A15">
              <w:rPr>
                <w:rFonts w:ascii="Arial" w:hAnsi="Arial" w:cs="Arial"/>
                <w:sz w:val="22"/>
                <w:szCs w:val="22"/>
              </w:rPr>
              <w:t xml:space="preserve">experience </w:t>
            </w:r>
            <w:r w:rsidRPr="00017A15">
              <w:rPr>
                <w:rFonts w:ascii="Arial" w:hAnsi="Arial" w:cs="Arial"/>
                <w:sz w:val="22"/>
                <w:szCs w:val="22"/>
              </w:rPr>
              <w:t>in a relevant discipline</w:t>
            </w:r>
            <w:r w:rsidR="00DE0667" w:rsidRPr="00017A15">
              <w:rPr>
                <w:rFonts w:ascii="Arial" w:hAnsi="Arial" w:cs="Arial"/>
                <w:sz w:val="22"/>
                <w:szCs w:val="22"/>
              </w:rPr>
              <w:t>.</w:t>
            </w:r>
          </w:p>
        </w:tc>
        <w:tc>
          <w:tcPr>
            <w:tcW w:w="1418" w:type="dxa"/>
            <w:shd w:val="clear" w:color="auto" w:fill="auto"/>
            <w:vAlign w:val="center"/>
          </w:tcPr>
          <w:p w14:paraId="260AFE90" w14:textId="3C2E044A" w:rsidR="00F00383"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0ED4AEC3" w14:textId="77777777" w:rsidR="00FB491F" w:rsidRPr="00017A15" w:rsidRDefault="00FB491F" w:rsidP="00017A15">
            <w:pPr>
              <w:jc w:val="center"/>
              <w:rPr>
                <w:rFonts w:ascii="Arial" w:hAnsi="Arial" w:cs="Arial"/>
                <w:b/>
                <w:bCs/>
                <w:sz w:val="22"/>
                <w:szCs w:val="22"/>
              </w:rPr>
            </w:pPr>
          </w:p>
        </w:tc>
      </w:tr>
      <w:tr w:rsidR="007577E7" w:rsidRPr="00017A15" w14:paraId="49528FD9" w14:textId="77777777" w:rsidTr="00017A15">
        <w:tc>
          <w:tcPr>
            <w:tcW w:w="6487" w:type="dxa"/>
            <w:shd w:val="clear" w:color="auto" w:fill="FFEAC1"/>
          </w:tcPr>
          <w:p w14:paraId="2C22025E" w14:textId="77777777" w:rsidR="00FB491F" w:rsidRPr="00017A15" w:rsidRDefault="00FB491F" w:rsidP="00017A15">
            <w:pPr>
              <w:rPr>
                <w:rFonts w:ascii="Arial" w:hAnsi="Arial" w:cs="Arial"/>
                <w:b/>
                <w:bCs/>
                <w:sz w:val="22"/>
                <w:szCs w:val="22"/>
              </w:rPr>
            </w:pPr>
            <w:r w:rsidRPr="00017A15">
              <w:rPr>
                <w:rFonts w:ascii="Arial" w:hAnsi="Arial" w:cs="Arial"/>
                <w:b/>
                <w:bCs/>
                <w:sz w:val="22"/>
                <w:szCs w:val="22"/>
              </w:rPr>
              <w:t>Experience/Knowledge</w:t>
            </w:r>
          </w:p>
        </w:tc>
        <w:tc>
          <w:tcPr>
            <w:tcW w:w="1418" w:type="dxa"/>
            <w:shd w:val="clear" w:color="auto" w:fill="FFEAC1"/>
            <w:vAlign w:val="center"/>
          </w:tcPr>
          <w:p w14:paraId="2FC1A9C4" w14:textId="77777777" w:rsidR="00FB491F" w:rsidRPr="00017A15" w:rsidRDefault="00FB491F" w:rsidP="00017A15">
            <w:pPr>
              <w:jc w:val="center"/>
              <w:rPr>
                <w:rFonts w:ascii="Arial" w:hAnsi="Arial" w:cs="Arial"/>
                <w:b/>
                <w:bCs/>
                <w:sz w:val="22"/>
                <w:szCs w:val="22"/>
              </w:rPr>
            </w:pPr>
          </w:p>
        </w:tc>
        <w:tc>
          <w:tcPr>
            <w:tcW w:w="1381" w:type="dxa"/>
            <w:shd w:val="clear" w:color="auto" w:fill="FFEAC1"/>
            <w:vAlign w:val="center"/>
          </w:tcPr>
          <w:p w14:paraId="339A80F9" w14:textId="77777777" w:rsidR="00FB491F" w:rsidRPr="00017A15" w:rsidRDefault="00FB491F" w:rsidP="00017A15">
            <w:pPr>
              <w:jc w:val="center"/>
              <w:rPr>
                <w:rFonts w:ascii="Arial" w:hAnsi="Arial" w:cs="Arial"/>
                <w:b/>
                <w:bCs/>
                <w:sz w:val="22"/>
                <w:szCs w:val="22"/>
              </w:rPr>
            </w:pPr>
          </w:p>
        </w:tc>
      </w:tr>
      <w:tr w:rsidR="00FB491F" w:rsidRPr="00017A15" w14:paraId="21ABF6F5" w14:textId="77777777" w:rsidTr="00017A15">
        <w:tc>
          <w:tcPr>
            <w:tcW w:w="6487" w:type="dxa"/>
            <w:shd w:val="clear" w:color="auto" w:fill="auto"/>
          </w:tcPr>
          <w:p w14:paraId="2A9C0B43" w14:textId="230D1CA2" w:rsidR="00FB491F" w:rsidRPr="00017A15" w:rsidRDefault="00F45FEE" w:rsidP="00017A15">
            <w:pPr>
              <w:rPr>
                <w:rFonts w:ascii="Arial" w:hAnsi="Arial" w:cs="Arial"/>
                <w:sz w:val="22"/>
                <w:szCs w:val="22"/>
              </w:rPr>
            </w:pPr>
            <w:r w:rsidRPr="00017A15">
              <w:rPr>
                <w:rFonts w:ascii="Arial" w:hAnsi="Arial" w:cs="Arial"/>
                <w:sz w:val="22"/>
                <w:szCs w:val="22"/>
              </w:rPr>
              <w:t xml:space="preserve">Deep practical knowledge of the Microsoft 365 suite of products, especially Excel, Power Query, Power </w:t>
            </w:r>
            <w:proofErr w:type="gramStart"/>
            <w:r w:rsidRPr="00017A15">
              <w:rPr>
                <w:rFonts w:ascii="Arial" w:hAnsi="Arial" w:cs="Arial"/>
                <w:sz w:val="22"/>
                <w:szCs w:val="22"/>
              </w:rPr>
              <w:t>BI</w:t>
            </w:r>
            <w:proofErr w:type="gramEnd"/>
            <w:r w:rsidRPr="00017A15">
              <w:rPr>
                <w:rFonts w:ascii="Arial" w:hAnsi="Arial" w:cs="Arial"/>
                <w:sz w:val="22"/>
                <w:szCs w:val="22"/>
              </w:rPr>
              <w:t xml:space="preserve"> and Power </w:t>
            </w:r>
            <w:r w:rsidR="00BD4B0E" w:rsidRPr="00017A15">
              <w:rPr>
                <w:rFonts w:ascii="Arial" w:hAnsi="Arial" w:cs="Arial"/>
                <w:sz w:val="22"/>
                <w:szCs w:val="22"/>
              </w:rPr>
              <w:t>Pivot to produce dashboards, reports and actionable insights</w:t>
            </w:r>
            <w:r w:rsidRPr="00017A15">
              <w:rPr>
                <w:rFonts w:ascii="Arial" w:hAnsi="Arial" w:cs="Arial"/>
                <w:sz w:val="22"/>
                <w:szCs w:val="22"/>
              </w:rPr>
              <w:t>.</w:t>
            </w:r>
          </w:p>
        </w:tc>
        <w:tc>
          <w:tcPr>
            <w:tcW w:w="1418" w:type="dxa"/>
            <w:shd w:val="clear" w:color="auto" w:fill="auto"/>
            <w:vAlign w:val="center"/>
          </w:tcPr>
          <w:p w14:paraId="3F68DD09" w14:textId="673A21C2" w:rsidR="00FB491F"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34F477FD" w14:textId="77777777" w:rsidR="00FB491F" w:rsidRPr="00017A15" w:rsidRDefault="00FB491F" w:rsidP="00017A15">
            <w:pPr>
              <w:jc w:val="center"/>
              <w:rPr>
                <w:rFonts w:ascii="Arial" w:hAnsi="Arial" w:cs="Arial"/>
                <w:b/>
                <w:bCs/>
                <w:sz w:val="22"/>
                <w:szCs w:val="22"/>
              </w:rPr>
            </w:pPr>
          </w:p>
        </w:tc>
      </w:tr>
      <w:tr w:rsidR="00DE0667" w:rsidRPr="00017A15" w14:paraId="33F0C80C" w14:textId="77777777" w:rsidTr="00017A15">
        <w:tc>
          <w:tcPr>
            <w:tcW w:w="6487" w:type="dxa"/>
            <w:shd w:val="clear" w:color="auto" w:fill="auto"/>
          </w:tcPr>
          <w:p w14:paraId="6EFD188C" w14:textId="062DB38D" w:rsidR="00DE0667" w:rsidRPr="00017A15" w:rsidRDefault="00F45FEE" w:rsidP="00017A15">
            <w:pPr>
              <w:rPr>
                <w:rFonts w:ascii="Arial" w:hAnsi="Arial" w:cs="Arial"/>
                <w:sz w:val="22"/>
                <w:szCs w:val="22"/>
              </w:rPr>
            </w:pPr>
            <w:r w:rsidRPr="00017A15">
              <w:rPr>
                <w:rFonts w:ascii="Arial" w:hAnsi="Arial" w:cs="Arial"/>
                <w:sz w:val="22"/>
                <w:szCs w:val="22"/>
              </w:rPr>
              <w:t>Experience of working responsibly with people data, including sound knowledge of the practical implications of the relevant legislation.</w:t>
            </w:r>
          </w:p>
        </w:tc>
        <w:tc>
          <w:tcPr>
            <w:tcW w:w="1418" w:type="dxa"/>
            <w:shd w:val="clear" w:color="auto" w:fill="auto"/>
            <w:vAlign w:val="center"/>
          </w:tcPr>
          <w:p w14:paraId="7EA3AF16" w14:textId="50CD18B8" w:rsidR="00DE0667"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6880E57C" w14:textId="77777777" w:rsidR="00DE0667" w:rsidRPr="00017A15" w:rsidRDefault="00DE0667" w:rsidP="00017A15">
            <w:pPr>
              <w:jc w:val="center"/>
              <w:rPr>
                <w:rFonts w:ascii="Arial" w:hAnsi="Arial" w:cs="Arial"/>
                <w:b/>
                <w:bCs/>
                <w:sz w:val="22"/>
                <w:szCs w:val="22"/>
              </w:rPr>
            </w:pPr>
          </w:p>
        </w:tc>
      </w:tr>
      <w:tr w:rsidR="00DE0667" w:rsidRPr="00017A15" w14:paraId="7CD386B9" w14:textId="77777777" w:rsidTr="00017A15">
        <w:tc>
          <w:tcPr>
            <w:tcW w:w="6487" w:type="dxa"/>
            <w:shd w:val="clear" w:color="auto" w:fill="auto"/>
          </w:tcPr>
          <w:p w14:paraId="22A611F5" w14:textId="0B4DB869" w:rsidR="00DE0667" w:rsidRPr="00017A15" w:rsidRDefault="00F45FEE" w:rsidP="00017A15">
            <w:pPr>
              <w:rPr>
                <w:rFonts w:ascii="Arial" w:hAnsi="Arial" w:cs="Arial"/>
                <w:sz w:val="22"/>
                <w:szCs w:val="22"/>
              </w:rPr>
            </w:pPr>
            <w:r w:rsidRPr="00017A15">
              <w:rPr>
                <w:rFonts w:ascii="Arial" w:hAnsi="Arial" w:cs="Arial"/>
                <w:sz w:val="22"/>
                <w:szCs w:val="22"/>
              </w:rPr>
              <w:t>Experience of working in project environment</w:t>
            </w:r>
            <w:r w:rsidR="00E46A57" w:rsidRPr="00017A15">
              <w:rPr>
                <w:rFonts w:ascii="Arial" w:hAnsi="Arial" w:cs="Arial"/>
                <w:sz w:val="22"/>
                <w:szCs w:val="22"/>
              </w:rPr>
              <w:t>s</w:t>
            </w:r>
            <w:r w:rsidRPr="00017A15">
              <w:rPr>
                <w:rFonts w:ascii="Arial" w:hAnsi="Arial" w:cs="Arial"/>
                <w:sz w:val="22"/>
                <w:szCs w:val="22"/>
              </w:rPr>
              <w:t xml:space="preserve">, </w:t>
            </w:r>
            <w:r w:rsidR="0077220D" w:rsidRPr="00017A15">
              <w:rPr>
                <w:rFonts w:ascii="Arial" w:hAnsi="Arial" w:cs="Arial"/>
                <w:sz w:val="22"/>
                <w:szCs w:val="22"/>
              </w:rPr>
              <w:t xml:space="preserve">establishing clear terms of reference with </w:t>
            </w:r>
            <w:proofErr w:type="gramStart"/>
            <w:r w:rsidR="0077220D" w:rsidRPr="00017A15">
              <w:rPr>
                <w:rFonts w:ascii="Arial" w:hAnsi="Arial" w:cs="Arial"/>
                <w:sz w:val="22"/>
                <w:szCs w:val="22"/>
              </w:rPr>
              <w:t>stakeholders</w:t>
            </w:r>
            <w:proofErr w:type="gramEnd"/>
            <w:r w:rsidR="0077220D" w:rsidRPr="00017A15">
              <w:rPr>
                <w:rFonts w:ascii="Arial" w:hAnsi="Arial" w:cs="Arial"/>
                <w:sz w:val="22"/>
                <w:szCs w:val="22"/>
              </w:rPr>
              <w:t xml:space="preserve"> and delivering accordingly</w:t>
            </w:r>
            <w:r w:rsidR="00462A33" w:rsidRPr="00017A15">
              <w:rPr>
                <w:rFonts w:ascii="Arial" w:hAnsi="Arial" w:cs="Arial"/>
                <w:sz w:val="22"/>
                <w:szCs w:val="22"/>
              </w:rPr>
              <w:t>.</w:t>
            </w:r>
          </w:p>
        </w:tc>
        <w:tc>
          <w:tcPr>
            <w:tcW w:w="1418" w:type="dxa"/>
            <w:shd w:val="clear" w:color="auto" w:fill="auto"/>
            <w:vAlign w:val="center"/>
          </w:tcPr>
          <w:p w14:paraId="580BAC89" w14:textId="3B7D4BAE" w:rsidR="00DE0667"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52E6D704" w14:textId="77777777" w:rsidR="00DE0667" w:rsidRPr="00017A15" w:rsidRDefault="00DE0667" w:rsidP="00017A15">
            <w:pPr>
              <w:jc w:val="center"/>
              <w:rPr>
                <w:rFonts w:ascii="Arial" w:hAnsi="Arial" w:cs="Arial"/>
                <w:b/>
                <w:bCs/>
                <w:sz w:val="22"/>
                <w:szCs w:val="22"/>
              </w:rPr>
            </w:pPr>
          </w:p>
        </w:tc>
      </w:tr>
      <w:tr w:rsidR="00DE0667" w:rsidRPr="00017A15" w14:paraId="5F2ED474" w14:textId="77777777" w:rsidTr="00017A15">
        <w:tc>
          <w:tcPr>
            <w:tcW w:w="6487" w:type="dxa"/>
            <w:shd w:val="clear" w:color="auto" w:fill="auto"/>
          </w:tcPr>
          <w:p w14:paraId="24294CE0" w14:textId="13A59C90" w:rsidR="00DE0667" w:rsidRPr="00017A15" w:rsidRDefault="00BD4B0E" w:rsidP="00017A15">
            <w:pPr>
              <w:rPr>
                <w:rFonts w:ascii="Arial" w:hAnsi="Arial" w:cs="Arial"/>
                <w:sz w:val="22"/>
                <w:szCs w:val="22"/>
              </w:rPr>
            </w:pPr>
            <w:commentRangeStart w:id="0"/>
            <w:r w:rsidRPr="00017A15">
              <w:rPr>
                <w:rFonts w:ascii="Arial" w:hAnsi="Arial" w:cs="Arial"/>
                <w:sz w:val="22"/>
                <w:szCs w:val="22"/>
              </w:rPr>
              <w:t>Exp</w:t>
            </w:r>
            <w:commentRangeEnd w:id="0"/>
            <w:r w:rsidR="00470CA1" w:rsidRPr="00017A15">
              <w:rPr>
                <w:rStyle w:val="CommentReference"/>
                <w:rFonts w:ascii="Arial" w:hAnsi="Arial" w:cs="Arial"/>
                <w:sz w:val="22"/>
                <w:szCs w:val="22"/>
              </w:rPr>
              <w:commentReference w:id="0"/>
            </w:r>
            <w:r w:rsidRPr="00017A15">
              <w:rPr>
                <w:rFonts w:ascii="Arial" w:hAnsi="Arial" w:cs="Arial"/>
                <w:sz w:val="22"/>
                <w:szCs w:val="22"/>
              </w:rPr>
              <w:t xml:space="preserve">erience of working with </w:t>
            </w:r>
            <w:proofErr w:type="spellStart"/>
            <w:r w:rsidRPr="00017A15">
              <w:rPr>
                <w:rFonts w:ascii="Arial" w:hAnsi="Arial" w:cs="Arial"/>
                <w:sz w:val="22"/>
                <w:szCs w:val="22"/>
              </w:rPr>
              <w:t>iTrent</w:t>
            </w:r>
            <w:proofErr w:type="spellEnd"/>
            <w:r w:rsidRPr="00017A15">
              <w:rPr>
                <w:rFonts w:ascii="Arial" w:hAnsi="Arial" w:cs="Arial"/>
                <w:sz w:val="22"/>
                <w:szCs w:val="22"/>
              </w:rPr>
              <w:t>, Stonefish</w:t>
            </w:r>
            <w:r w:rsidR="00E9557F" w:rsidRPr="00017A15">
              <w:rPr>
                <w:rFonts w:ascii="Arial" w:hAnsi="Arial" w:cs="Arial"/>
                <w:sz w:val="22"/>
                <w:szCs w:val="22"/>
              </w:rPr>
              <w:t>,</w:t>
            </w:r>
            <w:r w:rsidRPr="00017A15">
              <w:rPr>
                <w:rFonts w:ascii="Arial" w:hAnsi="Arial" w:cs="Arial"/>
                <w:sz w:val="22"/>
                <w:szCs w:val="22"/>
              </w:rPr>
              <w:t xml:space="preserve"> PURE</w:t>
            </w:r>
            <w:r w:rsidR="00E9557F" w:rsidRPr="00017A15">
              <w:rPr>
                <w:rFonts w:ascii="Arial" w:hAnsi="Arial" w:cs="Arial"/>
                <w:sz w:val="22"/>
                <w:szCs w:val="22"/>
              </w:rPr>
              <w:t xml:space="preserve"> and Business Objects</w:t>
            </w:r>
          </w:p>
        </w:tc>
        <w:tc>
          <w:tcPr>
            <w:tcW w:w="1418" w:type="dxa"/>
            <w:shd w:val="clear" w:color="auto" w:fill="auto"/>
            <w:vAlign w:val="center"/>
          </w:tcPr>
          <w:p w14:paraId="5F76F262" w14:textId="77777777" w:rsidR="00DE0667" w:rsidRPr="00017A15" w:rsidRDefault="00DE0667" w:rsidP="00017A15">
            <w:pPr>
              <w:jc w:val="center"/>
              <w:rPr>
                <w:rFonts w:ascii="Arial" w:hAnsi="Arial" w:cs="Arial"/>
                <w:b/>
                <w:bCs/>
                <w:sz w:val="22"/>
                <w:szCs w:val="22"/>
              </w:rPr>
            </w:pPr>
          </w:p>
        </w:tc>
        <w:tc>
          <w:tcPr>
            <w:tcW w:w="1381" w:type="dxa"/>
            <w:shd w:val="clear" w:color="auto" w:fill="auto"/>
            <w:vAlign w:val="center"/>
          </w:tcPr>
          <w:p w14:paraId="713D7E9A" w14:textId="697152AB" w:rsidR="00DE0667"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r>
      <w:tr w:rsidR="00914319" w:rsidRPr="00017A15" w14:paraId="572D37E4" w14:textId="77777777" w:rsidTr="00017A15">
        <w:tc>
          <w:tcPr>
            <w:tcW w:w="6487" w:type="dxa"/>
            <w:shd w:val="clear" w:color="auto" w:fill="auto"/>
          </w:tcPr>
          <w:p w14:paraId="148D317F" w14:textId="54C5D8D1" w:rsidR="00914319" w:rsidRPr="00017A15" w:rsidRDefault="00914319" w:rsidP="00017A15">
            <w:pPr>
              <w:rPr>
                <w:rFonts w:ascii="Arial" w:hAnsi="Arial" w:cs="Arial"/>
                <w:sz w:val="22"/>
                <w:szCs w:val="22"/>
              </w:rPr>
            </w:pPr>
            <w:r w:rsidRPr="00017A15">
              <w:rPr>
                <w:rFonts w:ascii="Arial" w:hAnsi="Arial" w:cs="Arial"/>
                <w:sz w:val="22"/>
                <w:szCs w:val="22"/>
              </w:rPr>
              <w:t>Demonstrable understanding of the systems, cultures, and challenges in a Higher Education environment</w:t>
            </w:r>
          </w:p>
        </w:tc>
        <w:tc>
          <w:tcPr>
            <w:tcW w:w="1418" w:type="dxa"/>
            <w:shd w:val="clear" w:color="auto" w:fill="auto"/>
            <w:vAlign w:val="center"/>
          </w:tcPr>
          <w:p w14:paraId="07B0A384" w14:textId="77777777" w:rsidR="00914319" w:rsidRPr="00017A15" w:rsidRDefault="00914319" w:rsidP="00017A15">
            <w:pPr>
              <w:jc w:val="center"/>
              <w:rPr>
                <w:rFonts w:ascii="Arial" w:hAnsi="Arial" w:cs="Arial"/>
                <w:b/>
                <w:bCs/>
                <w:sz w:val="22"/>
                <w:szCs w:val="22"/>
              </w:rPr>
            </w:pPr>
          </w:p>
        </w:tc>
        <w:tc>
          <w:tcPr>
            <w:tcW w:w="1381" w:type="dxa"/>
            <w:shd w:val="clear" w:color="auto" w:fill="auto"/>
            <w:vAlign w:val="center"/>
          </w:tcPr>
          <w:p w14:paraId="1E7DB248" w14:textId="451BA6C3" w:rsidR="00914319" w:rsidRPr="00017A15" w:rsidRDefault="00914319" w:rsidP="00017A15">
            <w:pPr>
              <w:jc w:val="center"/>
              <w:rPr>
                <w:rFonts w:ascii="Arial" w:hAnsi="Arial" w:cs="Arial"/>
                <w:b/>
                <w:bCs/>
                <w:sz w:val="22"/>
                <w:szCs w:val="22"/>
              </w:rPr>
            </w:pPr>
            <w:r w:rsidRPr="00017A15">
              <w:rPr>
                <w:rFonts w:ascii="Arial" w:hAnsi="Arial" w:cs="Arial"/>
                <w:b/>
                <w:bCs/>
                <w:sz w:val="22"/>
                <w:szCs w:val="22"/>
              </w:rPr>
              <w:t>X</w:t>
            </w:r>
          </w:p>
        </w:tc>
      </w:tr>
      <w:tr w:rsidR="00FB491F" w:rsidRPr="00017A15" w14:paraId="57E70B12" w14:textId="77777777" w:rsidTr="00017A15">
        <w:tc>
          <w:tcPr>
            <w:tcW w:w="6487" w:type="dxa"/>
            <w:shd w:val="clear" w:color="auto" w:fill="FFEAC1"/>
          </w:tcPr>
          <w:p w14:paraId="5D2DEADF" w14:textId="77777777" w:rsidR="00FB491F" w:rsidRPr="00017A15" w:rsidRDefault="00FB491F" w:rsidP="00017A15">
            <w:pPr>
              <w:rPr>
                <w:rFonts w:ascii="Arial" w:hAnsi="Arial" w:cs="Arial"/>
                <w:b/>
                <w:bCs/>
                <w:sz w:val="22"/>
                <w:szCs w:val="22"/>
              </w:rPr>
            </w:pPr>
            <w:r w:rsidRPr="00017A15">
              <w:rPr>
                <w:rFonts w:ascii="Arial" w:hAnsi="Arial" w:cs="Arial"/>
                <w:b/>
                <w:bCs/>
                <w:sz w:val="22"/>
                <w:szCs w:val="22"/>
              </w:rPr>
              <w:t>Skills</w:t>
            </w:r>
          </w:p>
        </w:tc>
        <w:tc>
          <w:tcPr>
            <w:tcW w:w="1418" w:type="dxa"/>
            <w:shd w:val="clear" w:color="auto" w:fill="FFEAC1"/>
            <w:vAlign w:val="center"/>
          </w:tcPr>
          <w:p w14:paraId="45984CFF" w14:textId="77777777" w:rsidR="00FB491F" w:rsidRPr="00017A15" w:rsidRDefault="00FB491F" w:rsidP="00017A15">
            <w:pPr>
              <w:jc w:val="center"/>
              <w:rPr>
                <w:rFonts w:ascii="Arial" w:hAnsi="Arial" w:cs="Arial"/>
                <w:b/>
                <w:bCs/>
                <w:sz w:val="22"/>
                <w:szCs w:val="22"/>
              </w:rPr>
            </w:pPr>
          </w:p>
        </w:tc>
        <w:tc>
          <w:tcPr>
            <w:tcW w:w="1381" w:type="dxa"/>
            <w:shd w:val="clear" w:color="auto" w:fill="FFEAC1"/>
            <w:vAlign w:val="center"/>
          </w:tcPr>
          <w:p w14:paraId="7ECEA042" w14:textId="77777777" w:rsidR="00FB491F" w:rsidRPr="00017A15" w:rsidRDefault="00FB491F" w:rsidP="00017A15">
            <w:pPr>
              <w:jc w:val="center"/>
              <w:rPr>
                <w:rFonts w:ascii="Arial" w:hAnsi="Arial" w:cs="Arial"/>
                <w:b/>
                <w:bCs/>
                <w:sz w:val="22"/>
                <w:szCs w:val="22"/>
              </w:rPr>
            </w:pPr>
          </w:p>
        </w:tc>
      </w:tr>
      <w:tr w:rsidR="00FB491F" w:rsidRPr="00017A15" w14:paraId="3451376B" w14:textId="77777777" w:rsidTr="00017A15">
        <w:tc>
          <w:tcPr>
            <w:tcW w:w="6487" w:type="dxa"/>
            <w:shd w:val="clear" w:color="auto" w:fill="auto"/>
          </w:tcPr>
          <w:p w14:paraId="66AEEC0F" w14:textId="67F470E1" w:rsidR="00DE0667" w:rsidRPr="00017A15" w:rsidRDefault="00DE0667" w:rsidP="00017A15">
            <w:pPr>
              <w:rPr>
                <w:rFonts w:ascii="Arial" w:hAnsi="Arial" w:cs="Arial"/>
                <w:sz w:val="22"/>
                <w:szCs w:val="22"/>
              </w:rPr>
            </w:pPr>
            <w:r w:rsidRPr="00017A15">
              <w:rPr>
                <w:rFonts w:ascii="Arial" w:hAnsi="Arial" w:cs="Arial"/>
                <w:sz w:val="22"/>
                <w:szCs w:val="22"/>
              </w:rPr>
              <w:t xml:space="preserve">Analysis and synthesis </w:t>
            </w:r>
            <w:r w:rsidR="00F45FEE" w:rsidRPr="00017A15">
              <w:rPr>
                <w:rFonts w:ascii="Arial" w:hAnsi="Arial" w:cs="Arial"/>
                <w:sz w:val="22"/>
                <w:szCs w:val="22"/>
              </w:rPr>
              <w:t>[</w:t>
            </w:r>
            <w:r w:rsidRPr="00017A15">
              <w:rPr>
                <w:rFonts w:ascii="Arial" w:hAnsi="Arial" w:cs="Arial"/>
                <w:sz w:val="22"/>
                <w:szCs w:val="22"/>
              </w:rPr>
              <w:t>data analyst</w:t>
            </w:r>
            <w:r w:rsidR="00F45FEE" w:rsidRPr="00017A15">
              <w:rPr>
                <w:rFonts w:ascii="Arial" w:hAnsi="Arial" w:cs="Arial"/>
                <w:sz w:val="22"/>
                <w:szCs w:val="22"/>
              </w:rPr>
              <w:t>]</w:t>
            </w:r>
          </w:p>
          <w:p w14:paraId="5FA2F249" w14:textId="77777777" w:rsidR="00DE0667" w:rsidRPr="00017A15" w:rsidRDefault="00DE0667" w:rsidP="00017A15">
            <w:pPr>
              <w:numPr>
                <w:ilvl w:val="0"/>
                <w:numId w:val="2"/>
              </w:numPr>
              <w:rPr>
                <w:rFonts w:ascii="Arial" w:hAnsi="Arial" w:cs="Arial"/>
                <w:sz w:val="22"/>
                <w:szCs w:val="22"/>
              </w:rPr>
            </w:pPr>
            <w:r w:rsidRPr="00017A15">
              <w:rPr>
                <w:rFonts w:ascii="Arial" w:hAnsi="Arial" w:cs="Arial"/>
                <w:sz w:val="22"/>
                <w:szCs w:val="22"/>
              </w:rPr>
              <w:t xml:space="preserve">understand how to apply basic techniques for the analysis of research data and synthesis of </w:t>
            </w:r>
            <w:proofErr w:type="gramStart"/>
            <w:r w:rsidRPr="00017A15">
              <w:rPr>
                <w:rFonts w:ascii="Arial" w:hAnsi="Arial" w:cs="Arial"/>
                <w:sz w:val="22"/>
                <w:szCs w:val="22"/>
              </w:rPr>
              <w:t>findings</w:t>
            </w:r>
            <w:proofErr w:type="gramEnd"/>
          </w:p>
          <w:p w14:paraId="0935B782" w14:textId="53740D43" w:rsidR="00DE0667" w:rsidRPr="00017A15" w:rsidRDefault="00DE0667" w:rsidP="00017A15">
            <w:pPr>
              <w:numPr>
                <w:ilvl w:val="0"/>
                <w:numId w:val="2"/>
              </w:numPr>
              <w:rPr>
                <w:rFonts w:ascii="Arial" w:hAnsi="Arial" w:cs="Arial"/>
                <w:sz w:val="22"/>
                <w:szCs w:val="22"/>
              </w:rPr>
            </w:pPr>
            <w:r w:rsidRPr="00017A15">
              <w:rPr>
                <w:rFonts w:ascii="Arial" w:hAnsi="Arial" w:cs="Arial"/>
                <w:sz w:val="22"/>
                <w:szCs w:val="22"/>
              </w:rPr>
              <w:t xml:space="preserve">effectively involve </w:t>
            </w:r>
            <w:r w:rsidR="00FD56B5" w:rsidRPr="00017A15">
              <w:rPr>
                <w:rFonts w:ascii="Arial" w:hAnsi="Arial" w:cs="Arial"/>
                <w:sz w:val="22"/>
                <w:szCs w:val="22"/>
              </w:rPr>
              <w:t>coworkers</w:t>
            </w:r>
            <w:r w:rsidRPr="00017A15">
              <w:rPr>
                <w:rFonts w:ascii="Arial" w:hAnsi="Arial" w:cs="Arial"/>
                <w:sz w:val="22"/>
                <w:szCs w:val="22"/>
              </w:rPr>
              <w:t xml:space="preserve"> in analysis and synthesis</w:t>
            </w:r>
          </w:p>
          <w:p w14:paraId="75F17E59" w14:textId="6CCDB9A9" w:rsidR="00FB491F" w:rsidRPr="00017A15" w:rsidRDefault="00DE0667" w:rsidP="00017A15">
            <w:pPr>
              <w:numPr>
                <w:ilvl w:val="0"/>
                <w:numId w:val="2"/>
              </w:numPr>
              <w:rPr>
                <w:rFonts w:ascii="Arial" w:hAnsi="Arial" w:cs="Arial"/>
                <w:b/>
                <w:bCs/>
                <w:sz w:val="22"/>
                <w:szCs w:val="22"/>
              </w:rPr>
            </w:pPr>
            <w:r w:rsidRPr="00017A15">
              <w:rPr>
                <w:rFonts w:ascii="Arial" w:hAnsi="Arial" w:cs="Arial"/>
                <w:sz w:val="22"/>
                <w:szCs w:val="22"/>
              </w:rPr>
              <w:t>present clear findings that colleagues can understand and use</w:t>
            </w:r>
          </w:p>
        </w:tc>
        <w:tc>
          <w:tcPr>
            <w:tcW w:w="1418" w:type="dxa"/>
            <w:shd w:val="clear" w:color="auto" w:fill="auto"/>
            <w:vAlign w:val="center"/>
          </w:tcPr>
          <w:p w14:paraId="4C8921DB" w14:textId="4C676B8A" w:rsidR="00FB491F"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43E49C69" w14:textId="77777777" w:rsidR="00FB491F" w:rsidRPr="00017A15" w:rsidRDefault="00FB491F" w:rsidP="00017A15">
            <w:pPr>
              <w:jc w:val="center"/>
              <w:rPr>
                <w:rFonts w:ascii="Arial" w:hAnsi="Arial" w:cs="Arial"/>
                <w:b/>
                <w:bCs/>
                <w:sz w:val="22"/>
                <w:szCs w:val="22"/>
              </w:rPr>
            </w:pPr>
          </w:p>
        </w:tc>
      </w:tr>
      <w:tr w:rsidR="00DE0667" w:rsidRPr="00017A15" w14:paraId="04578D56" w14:textId="77777777" w:rsidTr="00017A15">
        <w:tc>
          <w:tcPr>
            <w:tcW w:w="6487" w:type="dxa"/>
            <w:shd w:val="clear" w:color="auto" w:fill="auto"/>
          </w:tcPr>
          <w:p w14:paraId="1F236838" w14:textId="580CACFB" w:rsidR="00DE0667" w:rsidRPr="00017A15" w:rsidRDefault="00DE0667" w:rsidP="00017A15">
            <w:pPr>
              <w:rPr>
                <w:rFonts w:ascii="Arial" w:hAnsi="Arial" w:cs="Arial"/>
                <w:sz w:val="22"/>
                <w:szCs w:val="22"/>
              </w:rPr>
            </w:pPr>
            <w:r w:rsidRPr="00017A15">
              <w:rPr>
                <w:rFonts w:ascii="Arial" w:hAnsi="Arial" w:cs="Arial"/>
                <w:sz w:val="22"/>
                <w:szCs w:val="22"/>
              </w:rPr>
              <w:t>Communication</w:t>
            </w:r>
          </w:p>
          <w:p w14:paraId="2C61E511" w14:textId="4BB9CD52" w:rsidR="00DE0667" w:rsidRPr="00017A15" w:rsidRDefault="00DE0667" w:rsidP="00017A15">
            <w:pPr>
              <w:numPr>
                <w:ilvl w:val="0"/>
                <w:numId w:val="7"/>
              </w:numPr>
              <w:rPr>
                <w:rFonts w:ascii="Arial" w:hAnsi="Arial" w:cs="Arial"/>
                <w:sz w:val="22"/>
                <w:szCs w:val="22"/>
              </w:rPr>
            </w:pPr>
            <w:r w:rsidRPr="00017A15">
              <w:rPr>
                <w:rFonts w:ascii="Arial" w:hAnsi="Arial" w:cs="Arial"/>
                <w:sz w:val="22"/>
                <w:szCs w:val="22"/>
              </w:rPr>
              <w:t xml:space="preserve">communicate effectively with technical and non-technical </w:t>
            </w:r>
            <w:proofErr w:type="gramStart"/>
            <w:r w:rsidRPr="00017A15">
              <w:rPr>
                <w:rFonts w:ascii="Arial" w:hAnsi="Arial" w:cs="Arial"/>
                <w:sz w:val="22"/>
                <w:szCs w:val="22"/>
              </w:rPr>
              <w:t>stakeholders</w:t>
            </w:r>
            <w:proofErr w:type="gramEnd"/>
          </w:p>
          <w:p w14:paraId="429D83E9" w14:textId="40C53468" w:rsidR="00DE0667" w:rsidRPr="00017A15" w:rsidRDefault="00DE0667" w:rsidP="00017A15">
            <w:pPr>
              <w:numPr>
                <w:ilvl w:val="0"/>
                <w:numId w:val="6"/>
              </w:numPr>
              <w:rPr>
                <w:rFonts w:ascii="Arial" w:hAnsi="Arial" w:cs="Arial"/>
                <w:sz w:val="22"/>
                <w:szCs w:val="22"/>
              </w:rPr>
            </w:pPr>
            <w:r w:rsidRPr="00017A15">
              <w:rPr>
                <w:rFonts w:ascii="Arial" w:hAnsi="Arial" w:cs="Arial"/>
                <w:sz w:val="22"/>
                <w:szCs w:val="22"/>
              </w:rPr>
              <w:t xml:space="preserve">support and host discussions within a multidisciplinary team, with potentially difficult </w:t>
            </w:r>
            <w:proofErr w:type="gramStart"/>
            <w:r w:rsidRPr="00017A15">
              <w:rPr>
                <w:rFonts w:ascii="Arial" w:hAnsi="Arial" w:cs="Arial"/>
                <w:sz w:val="22"/>
                <w:szCs w:val="22"/>
              </w:rPr>
              <w:t>dynamics</w:t>
            </w:r>
            <w:proofErr w:type="gramEnd"/>
          </w:p>
          <w:p w14:paraId="66987653" w14:textId="262DB216" w:rsidR="00DE0667" w:rsidRPr="00017A15" w:rsidRDefault="00DE0667" w:rsidP="00017A15">
            <w:pPr>
              <w:numPr>
                <w:ilvl w:val="0"/>
                <w:numId w:val="5"/>
              </w:numPr>
              <w:rPr>
                <w:rFonts w:ascii="Arial" w:hAnsi="Arial" w:cs="Arial"/>
                <w:sz w:val="22"/>
                <w:szCs w:val="22"/>
              </w:rPr>
            </w:pPr>
            <w:r w:rsidRPr="00017A15">
              <w:rPr>
                <w:rFonts w:ascii="Arial" w:hAnsi="Arial" w:cs="Arial"/>
                <w:sz w:val="22"/>
                <w:szCs w:val="22"/>
              </w:rPr>
              <w:t>be an advocate for the team externally, and manage differing perspectives</w:t>
            </w:r>
          </w:p>
        </w:tc>
        <w:tc>
          <w:tcPr>
            <w:tcW w:w="1418" w:type="dxa"/>
            <w:shd w:val="clear" w:color="auto" w:fill="auto"/>
            <w:vAlign w:val="center"/>
          </w:tcPr>
          <w:p w14:paraId="0200499A" w14:textId="3695731C" w:rsidR="00DE0667"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601442E7" w14:textId="77777777" w:rsidR="00DE0667" w:rsidRPr="00017A15" w:rsidRDefault="00DE0667" w:rsidP="00017A15">
            <w:pPr>
              <w:jc w:val="center"/>
              <w:rPr>
                <w:rFonts w:ascii="Arial" w:hAnsi="Arial" w:cs="Arial"/>
                <w:b/>
                <w:bCs/>
                <w:sz w:val="22"/>
                <w:szCs w:val="22"/>
              </w:rPr>
            </w:pPr>
          </w:p>
        </w:tc>
      </w:tr>
      <w:tr w:rsidR="00DE0667" w:rsidRPr="00017A15" w14:paraId="0B6851BF" w14:textId="77777777" w:rsidTr="00017A15">
        <w:tc>
          <w:tcPr>
            <w:tcW w:w="6487" w:type="dxa"/>
            <w:shd w:val="clear" w:color="auto" w:fill="auto"/>
          </w:tcPr>
          <w:p w14:paraId="4EED29A2" w14:textId="660A86A1" w:rsidR="00DE0667" w:rsidRPr="00017A15" w:rsidRDefault="00DE0667" w:rsidP="00017A15">
            <w:pPr>
              <w:rPr>
                <w:rFonts w:ascii="Arial" w:hAnsi="Arial" w:cs="Arial"/>
                <w:sz w:val="22"/>
                <w:szCs w:val="22"/>
              </w:rPr>
            </w:pPr>
            <w:r w:rsidRPr="00017A15">
              <w:rPr>
                <w:rFonts w:ascii="Arial" w:hAnsi="Arial" w:cs="Arial"/>
                <w:sz w:val="22"/>
                <w:szCs w:val="22"/>
              </w:rPr>
              <w:t>Data management</w:t>
            </w:r>
          </w:p>
          <w:p w14:paraId="0B205466" w14:textId="0C70C441" w:rsidR="00DE0667" w:rsidRPr="00017A15" w:rsidRDefault="00DE0667" w:rsidP="00017A15">
            <w:pPr>
              <w:numPr>
                <w:ilvl w:val="0"/>
                <w:numId w:val="5"/>
              </w:numPr>
              <w:rPr>
                <w:rFonts w:ascii="Arial" w:hAnsi="Arial" w:cs="Arial"/>
                <w:sz w:val="22"/>
                <w:szCs w:val="22"/>
              </w:rPr>
            </w:pPr>
            <w:r w:rsidRPr="00017A15">
              <w:rPr>
                <w:rFonts w:ascii="Arial" w:hAnsi="Arial" w:cs="Arial"/>
                <w:sz w:val="22"/>
                <w:szCs w:val="22"/>
              </w:rPr>
              <w:t xml:space="preserve">understand data governance and how it works in relation to other </w:t>
            </w:r>
            <w:r w:rsidR="00BD4B0E" w:rsidRPr="00017A15">
              <w:rPr>
                <w:rFonts w:ascii="Arial" w:hAnsi="Arial" w:cs="Arial"/>
                <w:sz w:val="22"/>
                <w:szCs w:val="22"/>
              </w:rPr>
              <w:t>University</w:t>
            </w:r>
            <w:r w:rsidRPr="00017A15">
              <w:rPr>
                <w:rFonts w:ascii="Arial" w:hAnsi="Arial" w:cs="Arial"/>
                <w:sz w:val="22"/>
                <w:szCs w:val="22"/>
              </w:rPr>
              <w:t xml:space="preserve"> governance structures</w:t>
            </w:r>
          </w:p>
        </w:tc>
        <w:tc>
          <w:tcPr>
            <w:tcW w:w="1418" w:type="dxa"/>
            <w:shd w:val="clear" w:color="auto" w:fill="auto"/>
            <w:vAlign w:val="center"/>
          </w:tcPr>
          <w:p w14:paraId="72527164" w14:textId="1E6DDB2E" w:rsidR="00DE0667"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5FD50D33" w14:textId="77777777" w:rsidR="00DE0667" w:rsidRPr="00017A15" w:rsidRDefault="00DE0667" w:rsidP="00017A15">
            <w:pPr>
              <w:jc w:val="center"/>
              <w:rPr>
                <w:rFonts w:ascii="Arial" w:hAnsi="Arial" w:cs="Arial"/>
                <w:b/>
                <w:bCs/>
                <w:sz w:val="22"/>
                <w:szCs w:val="22"/>
              </w:rPr>
            </w:pPr>
          </w:p>
        </w:tc>
      </w:tr>
      <w:tr w:rsidR="00DE0667" w:rsidRPr="00017A15" w14:paraId="0D67CCE1" w14:textId="77777777" w:rsidTr="00017A15">
        <w:tc>
          <w:tcPr>
            <w:tcW w:w="6487" w:type="dxa"/>
            <w:shd w:val="clear" w:color="auto" w:fill="auto"/>
          </w:tcPr>
          <w:p w14:paraId="67D5362A" w14:textId="4B5EDC9F" w:rsidR="00DE0667" w:rsidRPr="00017A15" w:rsidRDefault="00DE0667" w:rsidP="00017A15">
            <w:pPr>
              <w:rPr>
                <w:rFonts w:ascii="Arial" w:hAnsi="Arial" w:cs="Arial"/>
                <w:sz w:val="22"/>
                <w:szCs w:val="22"/>
              </w:rPr>
            </w:pPr>
            <w:r w:rsidRPr="00017A15">
              <w:rPr>
                <w:rFonts w:ascii="Arial" w:hAnsi="Arial" w:cs="Arial"/>
                <w:sz w:val="22"/>
                <w:szCs w:val="22"/>
              </w:rPr>
              <w:t xml:space="preserve">Data modelling, cleansing and </w:t>
            </w:r>
            <w:proofErr w:type="gramStart"/>
            <w:r w:rsidRPr="00017A15">
              <w:rPr>
                <w:rFonts w:ascii="Arial" w:hAnsi="Arial" w:cs="Arial"/>
                <w:sz w:val="22"/>
                <w:szCs w:val="22"/>
              </w:rPr>
              <w:t>enrichment</w:t>
            </w:r>
            <w:proofErr w:type="gramEnd"/>
          </w:p>
          <w:p w14:paraId="798BE376" w14:textId="38D7CE96" w:rsidR="00DE0667" w:rsidRPr="00017A15" w:rsidRDefault="00DE0667" w:rsidP="00017A15">
            <w:pPr>
              <w:numPr>
                <w:ilvl w:val="0"/>
                <w:numId w:val="8"/>
              </w:numPr>
              <w:rPr>
                <w:rFonts w:ascii="Arial" w:hAnsi="Arial" w:cs="Arial"/>
                <w:sz w:val="22"/>
                <w:szCs w:val="22"/>
              </w:rPr>
            </w:pPr>
            <w:r w:rsidRPr="00017A15">
              <w:rPr>
                <w:rFonts w:ascii="Arial" w:hAnsi="Arial" w:cs="Arial"/>
                <w:sz w:val="22"/>
                <w:szCs w:val="22"/>
              </w:rPr>
              <w:t xml:space="preserve">produce data models and understand where to use different types of data </w:t>
            </w:r>
            <w:proofErr w:type="gramStart"/>
            <w:r w:rsidRPr="00017A15">
              <w:rPr>
                <w:rFonts w:ascii="Arial" w:hAnsi="Arial" w:cs="Arial"/>
                <w:sz w:val="22"/>
                <w:szCs w:val="22"/>
              </w:rPr>
              <w:t>models</w:t>
            </w:r>
            <w:proofErr w:type="gramEnd"/>
          </w:p>
          <w:p w14:paraId="06A22FE4" w14:textId="583C1B19" w:rsidR="00DE0667" w:rsidRPr="00017A15" w:rsidRDefault="00DE0667" w:rsidP="00017A15">
            <w:pPr>
              <w:numPr>
                <w:ilvl w:val="0"/>
                <w:numId w:val="8"/>
              </w:numPr>
              <w:rPr>
                <w:rFonts w:ascii="Arial" w:hAnsi="Arial" w:cs="Arial"/>
                <w:sz w:val="22"/>
                <w:szCs w:val="22"/>
              </w:rPr>
            </w:pPr>
            <w:r w:rsidRPr="00017A15">
              <w:rPr>
                <w:rFonts w:ascii="Arial" w:hAnsi="Arial" w:cs="Arial"/>
                <w:sz w:val="22"/>
                <w:szCs w:val="22"/>
              </w:rPr>
              <w:t xml:space="preserve">understand different tools and can compare different data </w:t>
            </w:r>
            <w:proofErr w:type="gramStart"/>
            <w:r w:rsidRPr="00017A15">
              <w:rPr>
                <w:rFonts w:ascii="Arial" w:hAnsi="Arial" w:cs="Arial"/>
                <w:sz w:val="22"/>
                <w:szCs w:val="22"/>
              </w:rPr>
              <w:t>models</w:t>
            </w:r>
            <w:proofErr w:type="gramEnd"/>
          </w:p>
          <w:p w14:paraId="1713E16C" w14:textId="34CD648D" w:rsidR="00DE0667" w:rsidRPr="00017A15" w:rsidRDefault="00DE0667" w:rsidP="00017A15">
            <w:pPr>
              <w:numPr>
                <w:ilvl w:val="0"/>
                <w:numId w:val="8"/>
              </w:numPr>
              <w:rPr>
                <w:rFonts w:ascii="Arial" w:hAnsi="Arial" w:cs="Arial"/>
                <w:sz w:val="22"/>
                <w:szCs w:val="22"/>
              </w:rPr>
            </w:pPr>
            <w:r w:rsidRPr="00017A15">
              <w:rPr>
                <w:rFonts w:ascii="Arial" w:hAnsi="Arial" w:cs="Arial"/>
                <w:sz w:val="22"/>
                <w:szCs w:val="22"/>
              </w:rPr>
              <w:t xml:space="preserve">reverse-engineer a data model from a live </w:t>
            </w:r>
            <w:proofErr w:type="gramStart"/>
            <w:r w:rsidRPr="00017A15">
              <w:rPr>
                <w:rFonts w:ascii="Arial" w:hAnsi="Arial" w:cs="Arial"/>
                <w:sz w:val="22"/>
                <w:szCs w:val="22"/>
              </w:rPr>
              <w:t>system</w:t>
            </w:r>
            <w:proofErr w:type="gramEnd"/>
          </w:p>
          <w:p w14:paraId="3B7CD7F0" w14:textId="77777777" w:rsidR="00DE0667" w:rsidRDefault="00DE0667" w:rsidP="00017A15">
            <w:pPr>
              <w:numPr>
                <w:ilvl w:val="0"/>
                <w:numId w:val="8"/>
              </w:numPr>
              <w:rPr>
                <w:rFonts w:ascii="Arial" w:hAnsi="Arial" w:cs="Arial"/>
                <w:sz w:val="22"/>
                <w:szCs w:val="22"/>
              </w:rPr>
            </w:pPr>
            <w:r w:rsidRPr="00017A15">
              <w:rPr>
                <w:rFonts w:ascii="Arial" w:hAnsi="Arial" w:cs="Arial"/>
                <w:sz w:val="22"/>
                <w:szCs w:val="22"/>
              </w:rPr>
              <w:t xml:space="preserve">understand industry-recognised data modelling patterns and </w:t>
            </w:r>
            <w:proofErr w:type="gramStart"/>
            <w:r w:rsidRPr="00017A15">
              <w:rPr>
                <w:rFonts w:ascii="Arial" w:hAnsi="Arial" w:cs="Arial"/>
                <w:sz w:val="22"/>
                <w:szCs w:val="22"/>
              </w:rPr>
              <w:t>standards</w:t>
            </w:r>
            <w:proofErr w:type="gramEnd"/>
          </w:p>
          <w:p w14:paraId="02A104F4" w14:textId="77777777" w:rsidR="00017A15" w:rsidRDefault="00017A15" w:rsidP="00017A15">
            <w:pPr>
              <w:rPr>
                <w:rFonts w:ascii="Arial" w:hAnsi="Arial" w:cs="Arial"/>
                <w:sz w:val="22"/>
                <w:szCs w:val="22"/>
              </w:rPr>
            </w:pPr>
          </w:p>
          <w:p w14:paraId="7EEBB96E" w14:textId="34CC957A" w:rsidR="00017A15" w:rsidRPr="00017A15" w:rsidRDefault="00017A15" w:rsidP="00017A15">
            <w:pPr>
              <w:rPr>
                <w:rFonts w:ascii="Arial" w:hAnsi="Arial" w:cs="Arial"/>
                <w:sz w:val="22"/>
                <w:szCs w:val="22"/>
              </w:rPr>
            </w:pPr>
          </w:p>
        </w:tc>
        <w:tc>
          <w:tcPr>
            <w:tcW w:w="1418" w:type="dxa"/>
            <w:shd w:val="clear" w:color="auto" w:fill="auto"/>
            <w:vAlign w:val="center"/>
          </w:tcPr>
          <w:p w14:paraId="3435C03A" w14:textId="44120589" w:rsidR="00DE0667"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0D1C2FF0" w14:textId="77777777" w:rsidR="00DE0667" w:rsidRPr="00017A15" w:rsidRDefault="00DE0667" w:rsidP="00017A15">
            <w:pPr>
              <w:jc w:val="center"/>
              <w:rPr>
                <w:rFonts w:ascii="Arial" w:hAnsi="Arial" w:cs="Arial"/>
                <w:b/>
                <w:bCs/>
                <w:sz w:val="22"/>
                <w:szCs w:val="22"/>
              </w:rPr>
            </w:pPr>
          </w:p>
        </w:tc>
      </w:tr>
      <w:tr w:rsidR="00DE0667" w:rsidRPr="00017A15" w14:paraId="768E7942" w14:textId="77777777" w:rsidTr="00017A15">
        <w:tc>
          <w:tcPr>
            <w:tcW w:w="6487" w:type="dxa"/>
            <w:shd w:val="clear" w:color="auto" w:fill="auto"/>
          </w:tcPr>
          <w:p w14:paraId="686E699E" w14:textId="6CB23149" w:rsidR="00DE0667" w:rsidRPr="00017A15" w:rsidRDefault="00DE0667" w:rsidP="00017A15">
            <w:pPr>
              <w:rPr>
                <w:rFonts w:ascii="Arial" w:hAnsi="Arial" w:cs="Arial"/>
                <w:sz w:val="22"/>
                <w:szCs w:val="22"/>
              </w:rPr>
            </w:pPr>
            <w:r w:rsidRPr="00017A15">
              <w:rPr>
                <w:rFonts w:ascii="Arial" w:hAnsi="Arial" w:cs="Arial"/>
                <w:sz w:val="22"/>
                <w:szCs w:val="22"/>
              </w:rPr>
              <w:lastRenderedPageBreak/>
              <w:t xml:space="preserve">Data quality assurance, </w:t>
            </w:r>
            <w:proofErr w:type="gramStart"/>
            <w:r w:rsidRPr="00017A15">
              <w:rPr>
                <w:rFonts w:ascii="Arial" w:hAnsi="Arial" w:cs="Arial"/>
                <w:sz w:val="22"/>
                <w:szCs w:val="22"/>
              </w:rPr>
              <w:t>validation</w:t>
            </w:r>
            <w:proofErr w:type="gramEnd"/>
            <w:r w:rsidRPr="00017A15">
              <w:rPr>
                <w:rFonts w:ascii="Arial" w:hAnsi="Arial" w:cs="Arial"/>
                <w:sz w:val="22"/>
                <w:szCs w:val="22"/>
              </w:rPr>
              <w:t xml:space="preserve"> and linkage</w:t>
            </w:r>
          </w:p>
          <w:p w14:paraId="6ED6B4B4" w14:textId="7134E621" w:rsidR="00DE0667" w:rsidRPr="00017A15" w:rsidRDefault="00DE0667" w:rsidP="00017A15">
            <w:pPr>
              <w:numPr>
                <w:ilvl w:val="0"/>
                <w:numId w:val="9"/>
              </w:numPr>
              <w:rPr>
                <w:rFonts w:ascii="Arial" w:hAnsi="Arial" w:cs="Arial"/>
                <w:sz w:val="22"/>
                <w:szCs w:val="22"/>
              </w:rPr>
            </w:pPr>
            <w:r w:rsidRPr="00017A15">
              <w:rPr>
                <w:rFonts w:ascii="Arial" w:hAnsi="Arial" w:cs="Arial"/>
                <w:sz w:val="22"/>
                <w:szCs w:val="22"/>
              </w:rPr>
              <w:t xml:space="preserve">identify appropriate ways to collect, collate and prepare </w:t>
            </w:r>
            <w:proofErr w:type="gramStart"/>
            <w:r w:rsidRPr="00017A15">
              <w:rPr>
                <w:rFonts w:ascii="Arial" w:hAnsi="Arial" w:cs="Arial"/>
                <w:sz w:val="22"/>
                <w:szCs w:val="22"/>
              </w:rPr>
              <w:t>data</w:t>
            </w:r>
            <w:proofErr w:type="gramEnd"/>
          </w:p>
          <w:p w14:paraId="3DDF4338" w14:textId="23FE5395" w:rsidR="00DE0667" w:rsidRPr="00017A15" w:rsidRDefault="00DE0667" w:rsidP="00017A15">
            <w:pPr>
              <w:numPr>
                <w:ilvl w:val="0"/>
                <w:numId w:val="9"/>
              </w:numPr>
              <w:rPr>
                <w:rFonts w:ascii="Arial" w:hAnsi="Arial" w:cs="Arial"/>
                <w:sz w:val="22"/>
                <w:szCs w:val="22"/>
              </w:rPr>
            </w:pPr>
            <w:r w:rsidRPr="00017A15">
              <w:rPr>
                <w:rFonts w:ascii="Arial" w:hAnsi="Arial" w:cs="Arial"/>
                <w:sz w:val="22"/>
                <w:szCs w:val="22"/>
              </w:rPr>
              <w:t xml:space="preserve">decide if data is accurate and fit for </w:t>
            </w:r>
            <w:proofErr w:type="gramStart"/>
            <w:r w:rsidRPr="00017A15">
              <w:rPr>
                <w:rFonts w:ascii="Arial" w:hAnsi="Arial" w:cs="Arial"/>
                <w:sz w:val="22"/>
                <w:szCs w:val="22"/>
              </w:rPr>
              <w:t>purpose</w:t>
            </w:r>
            <w:proofErr w:type="gramEnd"/>
          </w:p>
          <w:p w14:paraId="48CC7965" w14:textId="3FF661F3" w:rsidR="00DE0667" w:rsidRPr="00017A15" w:rsidRDefault="00DE0667" w:rsidP="00017A15">
            <w:pPr>
              <w:numPr>
                <w:ilvl w:val="0"/>
                <w:numId w:val="9"/>
              </w:numPr>
              <w:rPr>
                <w:rFonts w:ascii="Arial" w:hAnsi="Arial" w:cs="Arial"/>
                <w:sz w:val="22"/>
                <w:szCs w:val="22"/>
              </w:rPr>
            </w:pPr>
            <w:r w:rsidRPr="00017A15">
              <w:rPr>
                <w:rFonts w:ascii="Arial" w:hAnsi="Arial" w:cs="Arial"/>
                <w:sz w:val="22"/>
                <w:szCs w:val="22"/>
              </w:rPr>
              <w:t>prepare and cleanse data</w:t>
            </w:r>
          </w:p>
        </w:tc>
        <w:tc>
          <w:tcPr>
            <w:tcW w:w="1418" w:type="dxa"/>
            <w:shd w:val="clear" w:color="auto" w:fill="auto"/>
            <w:vAlign w:val="center"/>
          </w:tcPr>
          <w:p w14:paraId="6759EA43" w14:textId="026B2247" w:rsidR="00DE0667"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7F7CEC9F" w14:textId="77777777" w:rsidR="00DE0667" w:rsidRPr="00017A15" w:rsidRDefault="00DE0667" w:rsidP="00017A15">
            <w:pPr>
              <w:jc w:val="center"/>
              <w:rPr>
                <w:rFonts w:ascii="Arial" w:hAnsi="Arial" w:cs="Arial"/>
                <w:b/>
                <w:bCs/>
                <w:sz w:val="22"/>
                <w:szCs w:val="22"/>
              </w:rPr>
            </w:pPr>
          </w:p>
        </w:tc>
      </w:tr>
      <w:tr w:rsidR="00DE0667" w:rsidRPr="00017A15" w14:paraId="42C51006" w14:textId="77777777" w:rsidTr="00017A15">
        <w:tc>
          <w:tcPr>
            <w:tcW w:w="6487" w:type="dxa"/>
            <w:shd w:val="clear" w:color="auto" w:fill="auto"/>
          </w:tcPr>
          <w:p w14:paraId="0BD558F5" w14:textId="41679A97" w:rsidR="00DE0667" w:rsidRPr="00017A15" w:rsidRDefault="00DE0667" w:rsidP="00017A15">
            <w:pPr>
              <w:rPr>
                <w:rFonts w:ascii="Arial" w:hAnsi="Arial" w:cs="Arial"/>
                <w:sz w:val="22"/>
                <w:szCs w:val="22"/>
              </w:rPr>
            </w:pPr>
            <w:r w:rsidRPr="00017A15">
              <w:rPr>
                <w:rFonts w:ascii="Arial" w:hAnsi="Arial" w:cs="Arial"/>
                <w:sz w:val="22"/>
                <w:szCs w:val="22"/>
              </w:rPr>
              <w:t>Data visualisation</w:t>
            </w:r>
          </w:p>
          <w:p w14:paraId="12C265A1" w14:textId="5F15A263" w:rsidR="00DE0667" w:rsidRPr="00017A15" w:rsidRDefault="00DE0667" w:rsidP="00017A15">
            <w:pPr>
              <w:numPr>
                <w:ilvl w:val="0"/>
                <w:numId w:val="11"/>
              </w:numPr>
              <w:rPr>
                <w:rFonts w:ascii="Arial" w:hAnsi="Arial" w:cs="Arial"/>
                <w:sz w:val="22"/>
                <w:szCs w:val="22"/>
              </w:rPr>
            </w:pPr>
            <w:r w:rsidRPr="00017A15">
              <w:rPr>
                <w:rFonts w:ascii="Arial" w:hAnsi="Arial" w:cs="Arial"/>
                <w:sz w:val="22"/>
                <w:szCs w:val="22"/>
              </w:rPr>
              <w:t xml:space="preserve">use the most appropriate medium to visualise data to tell compelling stories that are relevant to </w:t>
            </w:r>
            <w:proofErr w:type="gramStart"/>
            <w:r w:rsidR="00F45FEE" w:rsidRPr="00017A15">
              <w:rPr>
                <w:rFonts w:ascii="Arial" w:hAnsi="Arial" w:cs="Arial"/>
                <w:sz w:val="22"/>
                <w:szCs w:val="22"/>
              </w:rPr>
              <w:t>University</w:t>
            </w:r>
            <w:proofErr w:type="gramEnd"/>
            <w:r w:rsidRPr="00017A15">
              <w:rPr>
                <w:rFonts w:ascii="Arial" w:hAnsi="Arial" w:cs="Arial"/>
                <w:sz w:val="22"/>
                <w:szCs w:val="22"/>
              </w:rPr>
              <w:t xml:space="preserve"> goals and can be acted upon</w:t>
            </w:r>
          </w:p>
          <w:p w14:paraId="110BAF61" w14:textId="24C5768C" w:rsidR="00DE0667" w:rsidRPr="00017A15" w:rsidRDefault="00DE0667" w:rsidP="00017A15">
            <w:pPr>
              <w:numPr>
                <w:ilvl w:val="0"/>
                <w:numId w:val="10"/>
              </w:numPr>
              <w:rPr>
                <w:rFonts w:ascii="Arial" w:hAnsi="Arial" w:cs="Arial"/>
                <w:sz w:val="22"/>
                <w:szCs w:val="22"/>
              </w:rPr>
            </w:pPr>
            <w:r w:rsidRPr="00017A15">
              <w:rPr>
                <w:rFonts w:ascii="Arial" w:hAnsi="Arial" w:cs="Arial"/>
                <w:sz w:val="22"/>
                <w:szCs w:val="22"/>
              </w:rPr>
              <w:t>present, communicate and disseminate data appropriately and with influence</w:t>
            </w:r>
          </w:p>
        </w:tc>
        <w:tc>
          <w:tcPr>
            <w:tcW w:w="1418" w:type="dxa"/>
            <w:shd w:val="clear" w:color="auto" w:fill="auto"/>
            <w:vAlign w:val="center"/>
          </w:tcPr>
          <w:p w14:paraId="0853CBF9" w14:textId="630EB889" w:rsidR="00DE0667"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11C4B79F" w14:textId="77777777" w:rsidR="00DE0667" w:rsidRPr="00017A15" w:rsidRDefault="00DE0667" w:rsidP="00017A15">
            <w:pPr>
              <w:jc w:val="center"/>
              <w:rPr>
                <w:rFonts w:ascii="Arial" w:hAnsi="Arial" w:cs="Arial"/>
                <w:b/>
                <w:bCs/>
                <w:sz w:val="22"/>
                <w:szCs w:val="22"/>
              </w:rPr>
            </w:pPr>
          </w:p>
        </w:tc>
      </w:tr>
      <w:tr w:rsidR="00DE0667" w:rsidRPr="00017A15" w14:paraId="32FB1C5D" w14:textId="77777777" w:rsidTr="00017A15">
        <w:tc>
          <w:tcPr>
            <w:tcW w:w="6487" w:type="dxa"/>
            <w:shd w:val="clear" w:color="auto" w:fill="auto"/>
          </w:tcPr>
          <w:p w14:paraId="67210DF1" w14:textId="00A8DE64" w:rsidR="00DE0667" w:rsidRPr="00017A15" w:rsidRDefault="00DE0667" w:rsidP="00017A15">
            <w:pPr>
              <w:rPr>
                <w:rFonts w:ascii="Arial" w:hAnsi="Arial" w:cs="Arial"/>
                <w:sz w:val="22"/>
                <w:szCs w:val="22"/>
              </w:rPr>
            </w:pPr>
            <w:r w:rsidRPr="00017A15">
              <w:rPr>
                <w:rFonts w:ascii="Arial" w:hAnsi="Arial" w:cs="Arial"/>
                <w:sz w:val="22"/>
                <w:szCs w:val="22"/>
              </w:rPr>
              <w:t>IT and mathematics</w:t>
            </w:r>
          </w:p>
          <w:p w14:paraId="7A20C31E" w14:textId="64909BE9" w:rsidR="00DE0667" w:rsidRPr="00017A15" w:rsidRDefault="00DE0667" w:rsidP="00017A15">
            <w:pPr>
              <w:numPr>
                <w:ilvl w:val="0"/>
                <w:numId w:val="10"/>
              </w:numPr>
              <w:rPr>
                <w:rFonts w:ascii="Arial" w:hAnsi="Arial" w:cs="Arial"/>
                <w:sz w:val="22"/>
                <w:szCs w:val="22"/>
              </w:rPr>
            </w:pPr>
            <w:r w:rsidRPr="00017A15">
              <w:rPr>
                <w:rFonts w:ascii="Arial" w:hAnsi="Arial" w:cs="Arial"/>
                <w:sz w:val="22"/>
                <w:szCs w:val="22"/>
              </w:rPr>
              <w:t xml:space="preserve">apply your knowledge and experience of IT and mathematical skills, including tools and </w:t>
            </w:r>
            <w:proofErr w:type="gramStart"/>
            <w:r w:rsidRPr="00017A15">
              <w:rPr>
                <w:rFonts w:ascii="Arial" w:hAnsi="Arial" w:cs="Arial"/>
                <w:sz w:val="22"/>
                <w:szCs w:val="22"/>
              </w:rPr>
              <w:t>techniques</w:t>
            </w:r>
            <w:proofErr w:type="gramEnd"/>
          </w:p>
          <w:p w14:paraId="71AC6006" w14:textId="27337703" w:rsidR="00DE0667" w:rsidRPr="00017A15" w:rsidRDefault="00DE0667" w:rsidP="00017A15">
            <w:pPr>
              <w:numPr>
                <w:ilvl w:val="0"/>
                <w:numId w:val="10"/>
              </w:numPr>
              <w:rPr>
                <w:rFonts w:ascii="Arial" w:hAnsi="Arial" w:cs="Arial"/>
                <w:sz w:val="22"/>
                <w:szCs w:val="22"/>
              </w:rPr>
            </w:pPr>
            <w:r w:rsidRPr="00017A15">
              <w:rPr>
                <w:rFonts w:ascii="Arial" w:hAnsi="Arial" w:cs="Arial"/>
                <w:sz w:val="22"/>
                <w:szCs w:val="22"/>
              </w:rPr>
              <w:t>adopt those most appropriate for the environment</w:t>
            </w:r>
          </w:p>
        </w:tc>
        <w:tc>
          <w:tcPr>
            <w:tcW w:w="1418" w:type="dxa"/>
            <w:shd w:val="clear" w:color="auto" w:fill="auto"/>
            <w:vAlign w:val="center"/>
          </w:tcPr>
          <w:p w14:paraId="7CECCCD3" w14:textId="46CA4932" w:rsidR="00DE0667"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237AA43A" w14:textId="77777777" w:rsidR="00DE0667" w:rsidRPr="00017A15" w:rsidRDefault="00DE0667" w:rsidP="00017A15">
            <w:pPr>
              <w:jc w:val="center"/>
              <w:rPr>
                <w:rFonts w:ascii="Arial" w:hAnsi="Arial" w:cs="Arial"/>
                <w:b/>
                <w:bCs/>
                <w:sz w:val="22"/>
                <w:szCs w:val="22"/>
              </w:rPr>
            </w:pPr>
          </w:p>
        </w:tc>
      </w:tr>
      <w:tr w:rsidR="00DE0667" w:rsidRPr="00017A15" w14:paraId="0770C19D" w14:textId="77777777" w:rsidTr="00017A15">
        <w:tc>
          <w:tcPr>
            <w:tcW w:w="6487" w:type="dxa"/>
            <w:shd w:val="clear" w:color="auto" w:fill="auto"/>
          </w:tcPr>
          <w:p w14:paraId="2DD06170" w14:textId="4E68CF8E" w:rsidR="00DE0667" w:rsidRPr="00017A15" w:rsidRDefault="00DE0667" w:rsidP="00017A15">
            <w:pPr>
              <w:rPr>
                <w:rFonts w:ascii="Arial" w:hAnsi="Arial" w:cs="Arial"/>
                <w:sz w:val="22"/>
                <w:szCs w:val="22"/>
              </w:rPr>
            </w:pPr>
            <w:r w:rsidRPr="00017A15">
              <w:rPr>
                <w:rFonts w:ascii="Arial" w:hAnsi="Arial" w:cs="Arial"/>
                <w:sz w:val="22"/>
                <w:szCs w:val="22"/>
              </w:rPr>
              <w:t>Project management</w:t>
            </w:r>
          </w:p>
          <w:p w14:paraId="2E36D38A" w14:textId="68057C99" w:rsidR="00DE0667" w:rsidRPr="00017A15" w:rsidRDefault="00DE0667" w:rsidP="00017A15">
            <w:pPr>
              <w:numPr>
                <w:ilvl w:val="0"/>
                <w:numId w:val="12"/>
              </w:numPr>
              <w:rPr>
                <w:rFonts w:ascii="Arial" w:hAnsi="Arial" w:cs="Arial"/>
                <w:sz w:val="22"/>
                <w:szCs w:val="22"/>
              </w:rPr>
            </w:pPr>
            <w:r w:rsidRPr="00017A15">
              <w:rPr>
                <w:rFonts w:ascii="Arial" w:hAnsi="Arial" w:cs="Arial"/>
                <w:sz w:val="22"/>
                <w:szCs w:val="22"/>
              </w:rPr>
              <w:t xml:space="preserve">apply your knowledge and experience of project management methodologies, including tools and </w:t>
            </w:r>
            <w:proofErr w:type="gramStart"/>
            <w:r w:rsidRPr="00017A15">
              <w:rPr>
                <w:rFonts w:ascii="Arial" w:hAnsi="Arial" w:cs="Arial"/>
                <w:sz w:val="22"/>
                <w:szCs w:val="22"/>
              </w:rPr>
              <w:t>techniques</w:t>
            </w:r>
            <w:proofErr w:type="gramEnd"/>
          </w:p>
          <w:p w14:paraId="60CBD3CF" w14:textId="1AC40667" w:rsidR="00DE0667" w:rsidRPr="00017A15" w:rsidRDefault="00DE0667" w:rsidP="00017A15">
            <w:pPr>
              <w:numPr>
                <w:ilvl w:val="0"/>
                <w:numId w:val="12"/>
              </w:numPr>
              <w:rPr>
                <w:rFonts w:ascii="Arial" w:hAnsi="Arial" w:cs="Arial"/>
                <w:sz w:val="22"/>
                <w:szCs w:val="22"/>
              </w:rPr>
            </w:pPr>
            <w:r w:rsidRPr="00017A15">
              <w:rPr>
                <w:rFonts w:ascii="Arial" w:hAnsi="Arial" w:cs="Arial"/>
                <w:sz w:val="22"/>
                <w:szCs w:val="22"/>
              </w:rPr>
              <w:t>adopt those most appropriate for the environment</w:t>
            </w:r>
          </w:p>
        </w:tc>
        <w:tc>
          <w:tcPr>
            <w:tcW w:w="1418" w:type="dxa"/>
            <w:shd w:val="clear" w:color="auto" w:fill="auto"/>
            <w:vAlign w:val="center"/>
          </w:tcPr>
          <w:p w14:paraId="068998A0" w14:textId="5966E372" w:rsidR="00DE0667"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67B0DF3B" w14:textId="77777777" w:rsidR="00DE0667" w:rsidRPr="00017A15" w:rsidRDefault="00DE0667" w:rsidP="00017A15">
            <w:pPr>
              <w:jc w:val="center"/>
              <w:rPr>
                <w:rFonts w:ascii="Arial" w:hAnsi="Arial" w:cs="Arial"/>
                <w:b/>
                <w:bCs/>
                <w:sz w:val="22"/>
                <w:szCs w:val="22"/>
              </w:rPr>
            </w:pPr>
          </w:p>
        </w:tc>
      </w:tr>
      <w:tr w:rsidR="00DE0667" w:rsidRPr="00017A15" w14:paraId="674913BE" w14:textId="77777777" w:rsidTr="00017A15">
        <w:tc>
          <w:tcPr>
            <w:tcW w:w="6487" w:type="dxa"/>
            <w:shd w:val="clear" w:color="auto" w:fill="auto"/>
          </w:tcPr>
          <w:p w14:paraId="7E37A712" w14:textId="77777777" w:rsidR="00DE0667" w:rsidRPr="00017A15" w:rsidRDefault="00DE0667" w:rsidP="00017A15">
            <w:pPr>
              <w:rPr>
                <w:rFonts w:ascii="Arial" w:hAnsi="Arial" w:cs="Arial"/>
                <w:sz w:val="22"/>
                <w:szCs w:val="22"/>
              </w:rPr>
            </w:pPr>
            <w:r w:rsidRPr="00017A15">
              <w:rPr>
                <w:rFonts w:ascii="Arial" w:hAnsi="Arial" w:cs="Arial"/>
                <w:sz w:val="22"/>
                <w:szCs w:val="22"/>
              </w:rPr>
              <w:t>Statistical methods and data analysis</w:t>
            </w:r>
          </w:p>
          <w:p w14:paraId="009DE6BD" w14:textId="4A3EC5CB" w:rsidR="00DE0667" w:rsidRPr="00017A15" w:rsidRDefault="00DE0667" w:rsidP="00017A15">
            <w:pPr>
              <w:numPr>
                <w:ilvl w:val="0"/>
                <w:numId w:val="4"/>
              </w:numPr>
              <w:rPr>
                <w:rFonts w:ascii="Arial" w:hAnsi="Arial" w:cs="Arial"/>
                <w:sz w:val="22"/>
                <w:szCs w:val="22"/>
              </w:rPr>
            </w:pPr>
            <w:r w:rsidRPr="00017A15">
              <w:rPr>
                <w:rFonts w:ascii="Arial" w:hAnsi="Arial" w:cs="Arial"/>
                <w:sz w:val="22"/>
                <w:szCs w:val="22"/>
              </w:rPr>
              <w:t>understand how and when to practically apply existing best practice solutions</w:t>
            </w:r>
          </w:p>
        </w:tc>
        <w:tc>
          <w:tcPr>
            <w:tcW w:w="1418" w:type="dxa"/>
            <w:shd w:val="clear" w:color="auto" w:fill="auto"/>
            <w:vAlign w:val="center"/>
          </w:tcPr>
          <w:p w14:paraId="44A99A5B" w14:textId="5B3075E9" w:rsidR="00DE0667"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399369A8" w14:textId="77777777" w:rsidR="00DE0667" w:rsidRPr="00017A15" w:rsidRDefault="00DE0667" w:rsidP="00017A15">
            <w:pPr>
              <w:jc w:val="center"/>
              <w:rPr>
                <w:rFonts w:ascii="Arial" w:hAnsi="Arial" w:cs="Arial"/>
                <w:b/>
                <w:bCs/>
                <w:sz w:val="22"/>
                <w:szCs w:val="22"/>
              </w:rPr>
            </w:pPr>
          </w:p>
        </w:tc>
      </w:tr>
      <w:tr w:rsidR="00FB491F" w:rsidRPr="00017A15" w14:paraId="3F20F267" w14:textId="77777777" w:rsidTr="00017A15">
        <w:tc>
          <w:tcPr>
            <w:tcW w:w="6487" w:type="dxa"/>
            <w:shd w:val="clear" w:color="auto" w:fill="FFEAC1"/>
          </w:tcPr>
          <w:p w14:paraId="2AC7E475" w14:textId="77777777" w:rsidR="00FB491F" w:rsidRPr="00017A15" w:rsidRDefault="00FB491F" w:rsidP="00017A15">
            <w:pPr>
              <w:rPr>
                <w:rFonts w:ascii="Arial" w:hAnsi="Arial" w:cs="Arial"/>
                <w:b/>
                <w:bCs/>
                <w:sz w:val="22"/>
                <w:szCs w:val="22"/>
              </w:rPr>
            </w:pPr>
            <w:r w:rsidRPr="00017A15">
              <w:rPr>
                <w:rFonts w:ascii="Arial" w:hAnsi="Arial" w:cs="Arial"/>
                <w:b/>
                <w:bCs/>
                <w:sz w:val="22"/>
                <w:szCs w:val="22"/>
              </w:rPr>
              <w:t>Attributes</w:t>
            </w:r>
          </w:p>
        </w:tc>
        <w:tc>
          <w:tcPr>
            <w:tcW w:w="1418" w:type="dxa"/>
            <w:shd w:val="clear" w:color="auto" w:fill="FFEAC1"/>
            <w:vAlign w:val="center"/>
          </w:tcPr>
          <w:p w14:paraId="51941526" w14:textId="77777777" w:rsidR="00FB491F" w:rsidRPr="00017A15" w:rsidRDefault="00FB491F" w:rsidP="00017A15">
            <w:pPr>
              <w:jc w:val="center"/>
              <w:rPr>
                <w:rFonts w:ascii="Arial" w:hAnsi="Arial" w:cs="Arial"/>
                <w:b/>
                <w:bCs/>
                <w:sz w:val="22"/>
                <w:szCs w:val="22"/>
              </w:rPr>
            </w:pPr>
          </w:p>
        </w:tc>
        <w:tc>
          <w:tcPr>
            <w:tcW w:w="1381" w:type="dxa"/>
            <w:shd w:val="clear" w:color="auto" w:fill="FFEAC1"/>
            <w:vAlign w:val="center"/>
          </w:tcPr>
          <w:p w14:paraId="38FC38EF" w14:textId="77777777" w:rsidR="00FB491F" w:rsidRPr="00017A15" w:rsidRDefault="00FB491F" w:rsidP="00017A15">
            <w:pPr>
              <w:jc w:val="center"/>
              <w:rPr>
                <w:rFonts w:ascii="Arial" w:hAnsi="Arial" w:cs="Arial"/>
                <w:b/>
                <w:bCs/>
                <w:sz w:val="22"/>
                <w:szCs w:val="22"/>
              </w:rPr>
            </w:pPr>
          </w:p>
        </w:tc>
      </w:tr>
      <w:tr w:rsidR="00FB491F" w:rsidRPr="00017A15" w14:paraId="46AE811A" w14:textId="77777777" w:rsidTr="00017A15">
        <w:tc>
          <w:tcPr>
            <w:tcW w:w="6487" w:type="dxa"/>
            <w:shd w:val="clear" w:color="auto" w:fill="auto"/>
          </w:tcPr>
          <w:p w14:paraId="0BC049B4" w14:textId="77777777" w:rsidR="00DE0667" w:rsidRPr="00017A15" w:rsidRDefault="00DE0667" w:rsidP="00017A15">
            <w:pPr>
              <w:rPr>
                <w:rFonts w:ascii="Arial" w:hAnsi="Arial" w:cs="Arial"/>
                <w:sz w:val="22"/>
                <w:szCs w:val="22"/>
              </w:rPr>
            </w:pPr>
            <w:r w:rsidRPr="00017A15">
              <w:rPr>
                <w:rFonts w:ascii="Arial" w:hAnsi="Arial" w:cs="Arial"/>
                <w:sz w:val="22"/>
                <w:szCs w:val="22"/>
              </w:rPr>
              <w:t>Logical and creative thinking</w:t>
            </w:r>
          </w:p>
          <w:p w14:paraId="0434555B" w14:textId="1C3001FF" w:rsidR="00DE0667" w:rsidRPr="00017A15" w:rsidRDefault="00DE0667" w:rsidP="00017A15">
            <w:pPr>
              <w:numPr>
                <w:ilvl w:val="0"/>
                <w:numId w:val="3"/>
              </w:numPr>
              <w:rPr>
                <w:rFonts w:ascii="Arial" w:hAnsi="Arial" w:cs="Arial"/>
                <w:sz w:val="22"/>
                <w:szCs w:val="22"/>
              </w:rPr>
            </w:pPr>
            <w:r w:rsidRPr="00017A15">
              <w:rPr>
                <w:rFonts w:ascii="Arial" w:hAnsi="Arial" w:cs="Arial"/>
                <w:sz w:val="22"/>
                <w:szCs w:val="22"/>
              </w:rPr>
              <w:t xml:space="preserve">respond to problems in databases, data processes, data products and services as they </w:t>
            </w:r>
            <w:proofErr w:type="gramStart"/>
            <w:r w:rsidRPr="00017A15">
              <w:rPr>
                <w:rFonts w:ascii="Arial" w:hAnsi="Arial" w:cs="Arial"/>
                <w:sz w:val="22"/>
                <w:szCs w:val="22"/>
              </w:rPr>
              <w:t>occur</w:t>
            </w:r>
            <w:proofErr w:type="gramEnd"/>
          </w:p>
          <w:p w14:paraId="66BB4685" w14:textId="5DED875E" w:rsidR="00DE0667" w:rsidRPr="00017A15" w:rsidRDefault="00DE0667" w:rsidP="00017A15">
            <w:pPr>
              <w:numPr>
                <w:ilvl w:val="0"/>
                <w:numId w:val="3"/>
              </w:numPr>
              <w:rPr>
                <w:rFonts w:ascii="Arial" w:hAnsi="Arial" w:cs="Arial"/>
                <w:sz w:val="22"/>
                <w:szCs w:val="22"/>
              </w:rPr>
            </w:pPr>
            <w:r w:rsidRPr="00017A15">
              <w:rPr>
                <w:rFonts w:ascii="Arial" w:hAnsi="Arial" w:cs="Arial"/>
                <w:sz w:val="22"/>
                <w:szCs w:val="22"/>
              </w:rPr>
              <w:t xml:space="preserve">initiate actions, monitor services and identify trends to resolve </w:t>
            </w:r>
            <w:proofErr w:type="gramStart"/>
            <w:r w:rsidRPr="00017A15">
              <w:rPr>
                <w:rFonts w:ascii="Arial" w:hAnsi="Arial" w:cs="Arial"/>
                <w:sz w:val="22"/>
                <w:szCs w:val="22"/>
              </w:rPr>
              <w:t>problems</w:t>
            </w:r>
            <w:proofErr w:type="gramEnd"/>
          </w:p>
          <w:p w14:paraId="27BD8DB1" w14:textId="4B79ACBC" w:rsidR="00FB491F" w:rsidRPr="00017A15" w:rsidRDefault="00DE0667" w:rsidP="00017A15">
            <w:pPr>
              <w:numPr>
                <w:ilvl w:val="0"/>
                <w:numId w:val="3"/>
              </w:numPr>
              <w:rPr>
                <w:rFonts w:ascii="Arial" w:hAnsi="Arial" w:cs="Arial"/>
                <w:b/>
                <w:bCs/>
                <w:sz w:val="22"/>
                <w:szCs w:val="22"/>
              </w:rPr>
            </w:pPr>
            <w:r w:rsidRPr="00017A15">
              <w:rPr>
                <w:rFonts w:ascii="Arial" w:hAnsi="Arial" w:cs="Arial"/>
                <w:sz w:val="22"/>
                <w:szCs w:val="22"/>
              </w:rPr>
              <w:t>determine the appropriate remedy and assist with its implementation, and with preventative measures</w:t>
            </w:r>
          </w:p>
        </w:tc>
        <w:tc>
          <w:tcPr>
            <w:tcW w:w="1418" w:type="dxa"/>
            <w:shd w:val="clear" w:color="auto" w:fill="auto"/>
            <w:vAlign w:val="center"/>
          </w:tcPr>
          <w:p w14:paraId="2DF18968" w14:textId="414E460F" w:rsidR="00FB491F" w:rsidRPr="00017A15" w:rsidRDefault="00BD4B0E"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263126E9" w14:textId="77777777" w:rsidR="00FB491F" w:rsidRPr="00017A15" w:rsidRDefault="00FB491F" w:rsidP="00017A15">
            <w:pPr>
              <w:jc w:val="center"/>
              <w:rPr>
                <w:rFonts w:ascii="Arial" w:hAnsi="Arial" w:cs="Arial"/>
                <w:b/>
                <w:bCs/>
                <w:sz w:val="22"/>
                <w:szCs w:val="22"/>
              </w:rPr>
            </w:pPr>
          </w:p>
        </w:tc>
      </w:tr>
      <w:tr w:rsidR="00914319" w:rsidRPr="00017A15" w14:paraId="7CC34C0C" w14:textId="77777777" w:rsidTr="00017A15">
        <w:tc>
          <w:tcPr>
            <w:tcW w:w="6487" w:type="dxa"/>
            <w:shd w:val="clear" w:color="auto" w:fill="auto"/>
          </w:tcPr>
          <w:p w14:paraId="18DF808A" w14:textId="22E884B1" w:rsidR="00914319" w:rsidRPr="00017A15" w:rsidRDefault="00914319" w:rsidP="00017A15">
            <w:pPr>
              <w:rPr>
                <w:rFonts w:ascii="Arial" w:hAnsi="Arial" w:cs="Arial"/>
                <w:sz w:val="22"/>
                <w:szCs w:val="22"/>
              </w:rPr>
            </w:pPr>
            <w:r w:rsidRPr="00017A15">
              <w:rPr>
                <w:rFonts w:ascii="Arial" w:hAnsi="Arial" w:cs="Arial"/>
                <w:sz w:val="22"/>
                <w:szCs w:val="22"/>
              </w:rPr>
              <w:t>Excellent consultancy skills, including the ability to form and maintain appropriate networks of collaborators and stakeholders</w:t>
            </w:r>
          </w:p>
        </w:tc>
        <w:tc>
          <w:tcPr>
            <w:tcW w:w="1418" w:type="dxa"/>
            <w:shd w:val="clear" w:color="auto" w:fill="auto"/>
            <w:vAlign w:val="center"/>
          </w:tcPr>
          <w:p w14:paraId="5152E74D" w14:textId="0E7B3827" w:rsidR="00914319" w:rsidRPr="00017A15" w:rsidRDefault="00914319"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74806583" w14:textId="77777777" w:rsidR="00914319" w:rsidRPr="00017A15" w:rsidRDefault="00914319" w:rsidP="00017A15">
            <w:pPr>
              <w:jc w:val="center"/>
              <w:rPr>
                <w:rFonts w:ascii="Arial" w:hAnsi="Arial" w:cs="Arial"/>
                <w:b/>
                <w:bCs/>
                <w:sz w:val="22"/>
                <w:szCs w:val="22"/>
              </w:rPr>
            </w:pPr>
          </w:p>
        </w:tc>
      </w:tr>
      <w:tr w:rsidR="00914319" w:rsidRPr="00017A15" w14:paraId="27EF70DA" w14:textId="77777777" w:rsidTr="00017A15">
        <w:tc>
          <w:tcPr>
            <w:tcW w:w="6487" w:type="dxa"/>
            <w:shd w:val="clear" w:color="auto" w:fill="auto"/>
          </w:tcPr>
          <w:p w14:paraId="33A97DFD" w14:textId="4D374800" w:rsidR="00914319" w:rsidRPr="00017A15" w:rsidRDefault="00914319" w:rsidP="00017A15">
            <w:pPr>
              <w:rPr>
                <w:rFonts w:ascii="Arial" w:hAnsi="Arial" w:cs="Arial"/>
                <w:sz w:val="22"/>
                <w:szCs w:val="22"/>
              </w:rPr>
            </w:pPr>
            <w:r w:rsidRPr="00017A15">
              <w:rPr>
                <w:rFonts w:ascii="Arial" w:hAnsi="Arial" w:cs="Arial"/>
                <w:sz w:val="22"/>
                <w:szCs w:val="22"/>
              </w:rPr>
              <w:t>Negotiation and influencing skills</w:t>
            </w:r>
          </w:p>
        </w:tc>
        <w:tc>
          <w:tcPr>
            <w:tcW w:w="1418" w:type="dxa"/>
            <w:shd w:val="clear" w:color="auto" w:fill="auto"/>
            <w:vAlign w:val="center"/>
          </w:tcPr>
          <w:p w14:paraId="08531A19" w14:textId="2825E764" w:rsidR="00914319" w:rsidRPr="00017A15" w:rsidRDefault="00914319"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771CD39F" w14:textId="77777777" w:rsidR="00914319" w:rsidRPr="00017A15" w:rsidRDefault="00914319" w:rsidP="00017A15">
            <w:pPr>
              <w:jc w:val="center"/>
              <w:rPr>
                <w:rFonts w:ascii="Arial" w:hAnsi="Arial" w:cs="Arial"/>
                <w:b/>
                <w:bCs/>
                <w:sz w:val="22"/>
                <w:szCs w:val="22"/>
              </w:rPr>
            </w:pPr>
          </w:p>
        </w:tc>
      </w:tr>
      <w:tr w:rsidR="00914319" w:rsidRPr="00017A15" w14:paraId="6325CB3E" w14:textId="77777777" w:rsidTr="00017A15">
        <w:tc>
          <w:tcPr>
            <w:tcW w:w="6487" w:type="dxa"/>
            <w:shd w:val="clear" w:color="auto" w:fill="auto"/>
          </w:tcPr>
          <w:p w14:paraId="03BF629B" w14:textId="5CD20FB3" w:rsidR="00914319" w:rsidRPr="00017A15" w:rsidRDefault="00914319" w:rsidP="00017A15">
            <w:pPr>
              <w:rPr>
                <w:rFonts w:ascii="Arial" w:hAnsi="Arial" w:cs="Arial"/>
                <w:sz w:val="22"/>
                <w:szCs w:val="22"/>
              </w:rPr>
            </w:pPr>
            <w:r w:rsidRPr="00017A15">
              <w:rPr>
                <w:rFonts w:ascii="Arial" w:hAnsi="Arial" w:cs="Arial"/>
                <w:sz w:val="22"/>
                <w:szCs w:val="22"/>
              </w:rPr>
              <w:t>Ability to build rapport and trust</w:t>
            </w:r>
          </w:p>
        </w:tc>
        <w:tc>
          <w:tcPr>
            <w:tcW w:w="1418" w:type="dxa"/>
            <w:shd w:val="clear" w:color="auto" w:fill="auto"/>
            <w:vAlign w:val="center"/>
          </w:tcPr>
          <w:p w14:paraId="603679B2" w14:textId="512ABC25" w:rsidR="00914319" w:rsidRPr="00017A15" w:rsidRDefault="00914319"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24E79402" w14:textId="77777777" w:rsidR="00914319" w:rsidRPr="00017A15" w:rsidRDefault="00914319" w:rsidP="00017A15">
            <w:pPr>
              <w:jc w:val="center"/>
              <w:rPr>
                <w:rFonts w:ascii="Arial" w:hAnsi="Arial" w:cs="Arial"/>
                <w:b/>
                <w:bCs/>
                <w:sz w:val="22"/>
                <w:szCs w:val="22"/>
              </w:rPr>
            </w:pPr>
          </w:p>
        </w:tc>
      </w:tr>
      <w:tr w:rsidR="00914319" w:rsidRPr="00017A15" w14:paraId="45FE613D" w14:textId="77777777" w:rsidTr="00017A15">
        <w:tc>
          <w:tcPr>
            <w:tcW w:w="6487" w:type="dxa"/>
            <w:shd w:val="clear" w:color="auto" w:fill="auto"/>
          </w:tcPr>
          <w:p w14:paraId="488F15CA" w14:textId="01B12EDB" w:rsidR="00914319" w:rsidRPr="00017A15" w:rsidRDefault="00914319" w:rsidP="00017A15">
            <w:pPr>
              <w:rPr>
                <w:rFonts w:ascii="Arial" w:hAnsi="Arial" w:cs="Arial"/>
                <w:sz w:val="22"/>
                <w:szCs w:val="22"/>
              </w:rPr>
            </w:pPr>
            <w:r w:rsidRPr="00017A15">
              <w:rPr>
                <w:rFonts w:ascii="Arial" w:hAnsi="Arial" w:cs="Arial"/>
                <w:sz w:val="22"/>
                <w:szCs w:val="22"/>
              </w:rPr>
              <w:t>Proven ability to be self-motivated and autonomous but also to work as part of a team</w:t>
            </w:r>
          </w:p>
        </w:tc>
        <w:tc>
          <w:tcPr>
            <w:tcW w:w="1418" w:type="dxa"/>
            <w:shd w:val="clear" w:color="auto" w:fill="auto"/>
            <w:vAlign w:val="center"/>
          </w:tcPr>
          <w:p w14:paraId="3443C28C" w14:textId="6F80C8F5" w:rsidR="00914319" w:rsidRPr="00017A15" w:rsidRDefault="00914319" w:rsidP="00017A15">
            <w:pPr>
              <w:jc w:val="center"/>
              <w:rPr>
                <w:rFonts w:ascii="Arial" w:hAnsi="Arial" w:cs="Arial"/>
                <w:b/>
                <w:bCs/>
                <w:sz w:val="22"/>
                <w:szCs w:val="22"/>
              </w:rPr>
            </w:pPr>
            <w:r w:rsidRPr="00017A15">
              <w:rPr>
                <w:rFonts w:ascii="Arial" w:hAnsi="Arial" w:cs="Arial"/>
                <w:b/>
                <w:bCs/>
                <w:sz w:val="22"/>
                <w:szCs w:val="22"/>
              </w:rPr>
              <w:t>X</w:t>
            </w:r>
          </w:p>
        </w:tc>
        <w:tc>
          <w:tcPr>
            <w:tcW w:w="1381" w:type="dxa"/>
            <w:shd w:val="clear" w:color="auto" w:fill="auto"/>
            <w:vAlign w:val="center"/>
          </w:tcPr>
          <w:p w14:paraId="268B385F" w14:textId="77777777" w:rsidR="00914319" w:rsidRPr="00017A15" w:rsidRDefault="00914319" w:rsidP="00017A15">
            <w:pPr>
              <w:jc w:val="center"/>
              <w:rPr>
                <w:rFonts w:ascii="Arial" w:hAnsi="Arial" w:cs="Arial"/>
                <w:b/>
                <w:bCs/>
                <w:sz w:val="22"/>
                <w:szCs w:val="22"/>
              </w:rPr>
            </w:pPr>
          </w:p>
        </w:tc>
      </w:tr>
      <w:tr w:rsidR="00914319" w:rsidRPr="00017A15" w14:paraId="491486E3" w14:textId="77777777" w:rsidTr="00017A15">
        <w:tc>
          <w:tcPr>
            <w:tcW w:w="6487" w:type="dxa"/>
            <w:shd w:val="clear" w:color="auto" w:fill="auto"/>
          </w:tcPr>
          <w:p w14:paraId="577BD8F4" w14:textId="733CD609" w:rsidR="00914319" w:rsidRPr="00017A15" w:rsidRDefault="00462A33" w:rsidP="00017A15">
            <w:pPr>
              <w:rPr>
                <w:rFonts w:ascii="Arial" w:hAnsi="Arial" w:cs="Arial"/>
                <w:b/>
                <w:bCs/>
                <w:sz w:val="22"/>
                <w:szCs w:val="22"/>
              </w:rPr>
            </w:pPr>
            <w:r w:rsidRPr="00017A15">
              <w:rPr>
                <w:rFonts w:ascii="Arial" w:hAnsi="Arial" w:cs="Arial"/>
                <w:sz w:val="22"/>
                <w:szCs w:val="22"/>
              </w:rPr>
              <w:t>A demonstratable commitment to reflective approaches in their professional development</w:t>
            </w:r>
          </w:p>
        </w:tc>
        <w:tc>
          <w:tcPr>
            <w:tcW w:w="1418" w:type="dxa"/>
            <w:shd w:val="clear" w:color="auto" w:fill="auto"/>
            <w:vAlign w:val="center"/>
          </w:tcPr>
          <w:p w14:paraId="453EE22E" w14:textId="77777777" w:rsidR="00914319" w:rsidRPr="00017A15" w:rsidRDefault="00914319" w:rsidP="00017A15">
            <w:pPr>
              <w:jc w:val="center"/>
              <w:rPr>
                <w:rFonts w:ascii="Arial" w:hAnsi="Arial" w:cs="Arial"/>
                <w:b/>
                <w:bCs/>
                <w:sz w:val="22"/>
                <w:szCs w:val="22"/>
              </w:rPr>
            </w:pPr>
          </w:p>
        </w:tc>
        <w:tc>
          <w:tcPr>
            <w:tcW w:w="1381" w:type="dxa"/>
            <w:shd w:val="clear" w:color="auto" w:fill="auto"/>
            <w:vAlign w:val="center"/>
          </w:tcPr>
          <w:p w14:paraId="1877DAE0" w14:textId="5744534F" w:rsidR="00914319" w:rsidRPr="00017A15" w:rsidRDefault="00462A33" w:rsidP="00017A15">
            <w:pPr>
              <w:jc w:val="center"/>
              <w:rPr>
                <w:rFonts w:ascii="Arial" w:hAnsi="Arial" w:cs="Arial"/>
                <w:b/>
                <w:bCs/>
                <w:sz w:val="22"/>
                <w:szCs w:val="22"/>
              </w:rPr>
            </w:pPr>
            <w:r w:rsidRPr="00017A15">
              <w:rPr>
                <w:rFonts w:ascii="Arial" w:hAnsi="Arial" w:cs="Arial"/>
                <w:b/>
                <w:bCs/>
                <w:sz w:val="22"/>
                <w:szCs w:val="22"/>
              </w:rPr>
              <w:t>X</w:t>
            </w:r>
          </w:p>
        </w:tc>
      </w:tr>
    </w:tbl>
    <w:p w14:paraId="068E2F75" w14:textId="77777777" w:rsidR="00017A15" w:rsidRPr="00017A15" w:rsidRDefault="00017A15" w:rsidP="00017A15">
      <w:pPr>
        <w:rPr>
          <w:rFonts w:ascii="Arial" w:hAnsi="Arial" w:cs="Arial"/>
          <w:sz w:val="22"/>
          <w:szCs w:val="22"/>
        </w:rPr>
      </w:pPr>
    </w:p>
    <w:sectPr w:rsidR="00017A15" w:rsidRPr="00017A15" w:rsidSect="00017A15">
      <w:headerReference w:type="default" r:id="rId13"/>
      <w:footerReference w:type="default" r:id="rId14"/>
      <w:pgSz w:w="11906" w:h="16838"/>
      <w:pgMar w:top="1224" w:right="1728" w:bottom="1008" w:left="172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onie Burton" w:date="2024-07-18T14:10:00Z" w:initials="LB">
    <w:p w14:paraId="31EC7421" w14:textId="2F003328" w:rsidR="00470CA1" w:rsidRDefault="00470CA1" w:rsidP="00B82D7A">
      <w:pPr>
        <w:pStyle w:val="CommentText"/>
      </w:pPr>
      <w:r>
        <w:rPr>
          <w:rStyle w:val="CommentReference"/>
        </w:rPr>
        <w:annotationRef/>
      </w:r>
      <w:r>
        <w:t>And business objects?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EC74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3A0E7" w16cex:dateUtc="2024-07-18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EC7421" w16cid:durableId="2A43A0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9292" w14:textId="77777777" w:rsidR="00A06F34" w:rsidRDefault="00A06F34">
      <w:r>
        <w:separator/>
      </w:r>
    </w:p>
  </w:endnote>
  <w:endnote w:type="continuationSeparator" w:id="0">
    <w:p w14:paraId="7EE76EB8" w14:textId="77777777" w:rsidR="00A06F34" w:rsidRDefault="00A06F34">
      <w:r>
        <w:continuationSeparator/>
      </w:r>
    </w:p>
  </w:endnote>
  <w:endnote w:type="continuationNotice" w:id="1">
    <w:p w14:paraId="11BCF559" w14:textId="77777777" w:rsidR="00A06F34" w:rsidRDefault="00A0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5797" w14:textId="77777777" w:rsidR="00160AE4" w:rsidRPr="00CA4D1C" w:rsidRDefault="00160AE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1F0A0F">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B766"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709E" w14:textId="77777777" w:rsidR="00A06F34" w:rsidRDefault="00A06F34">
      <w:r>
        <w:separator/>
      </w:r>
    </w:p>
  </w:footnote>
  <w:footnote w:type="continuationSeparator" w:id="0">
    <w:p w14:paraId="3CA11644" w14:textId="77777777" w:rsidR="00A06F34" w:rsidRDefault="00A06F34">
      <w:r>
        <w:continuationSeparator/>
      </w:r>
    </w:p>
  </w:footnote>
  <w:footnote w:type="continuationNotice" w:id="1">
    <w:p w14:paraId="4FF0EB74" w14:textId="77777777" w:rsidR="00A06F34" w:rsidRDefault="00A0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3856" w14:textId="77777777" w:rsidR="00160AE4" w:rsidRPr="00CC7A60" w:rsidRDefault="00160AE4"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725"/>
    <w:multiLevelType w:val="hybridMultilevel"/>
    <w:tmpl w:val="86B06E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4247FA"/>
    <w:multiLevelType w:val="hybridMultilevel"/>
    <w:tmpl w:val="6A4C55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77201"/>
    <w:multiLevelType w:val="hybridMultilevel"/>
    <w:tmpl w:val="0F5C92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A1E5E"/>
    <w:multiLevelType w:val="hybridMultilevel"/>
    <w:tmpl w:val="89BC98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265C0"/>
    <w:multiLevelType w:val="hybridMultilevel"/>
    <w:tmpl w:val="3A2610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B3A1C"/>
    <w:multiLevelType w:val="multilevel"/>
    <w:tmpl w:val="128CD676"/>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60B5502"/>
    <w:multiLevelType w:val="hybridMultilevel"/>
    <w:tmpl w:val="D19AA6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F35E3B"/>
    <w:multiLevelType w:val="hybridMultilevel"/>
    <w:tmpl w:val="6FA0E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E1615"/>
    <w:multiLevelType w:val="hybridMultilevel"/>
    <w:tmpl w:val="B03A3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425F7"/>
    <w:multiLevelType w:val="hybridMultilevel"/>
    <w:tmpl w:val="37D2D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57AD8"/>
    <w:multiLevelType w:val="hybridMultilevel"/>
    <w:tmpl w:val="0E7AA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084BA9"/>
    <w:multiLevelType w:val="hybridMultilevel"/>
    <w:tmpl w:val="99EC72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75EAB"/>
    <w:multiLevelType w:val="hybridMultilevel"/>
    <w:tmpl w:val="1B34F6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646313">
    <w:abstractNumId w:val="0"/>
  </w:num>
  <w:num w:numId="2" w16cid:durableId="1563632899">
    <w:abstractNumId w:val="1"/>
  </w:num>
  <w:num w:numId="3" w16cid:durableId="513882578">
    <w:abstractNumId w:val="11"/>
  </w:num>
  <w:num w:numId="4" w16cid:durableId="1782415035">
    <w:abstractNumId w:val="3"/>
  </w:num>
  <w:num w:numId="5" w16cid:durableId="1204947336">
    <w:abstractNumId w:val="10"/>
  </w:num>
  <w:num w:numId="6" w16cid:durableId="1335767455">
    <w:abstractNumId w:val="12"/>
  </w:num>
  <w:num w:numId="7" w16cid:durableId="1550801947">
    <w:abstractNumId w:val="7"/>
  </w:num>
  <w:num w:numId="8" w16cid:durableId="583270912">
    <w:abstractNumId w:val="9"/>
  </w:num>
  <w:num w:numId="9" w16cid:durableId="302467248">
    <w:abstractNumId w:val="8"/>
  </w:num>
  <w:num w:numId="10" w16cid:durableId="109591770">
    <w:abstractNumId w:val="2"/>
  </w:num>
  <w:num w:numId="11" w16cid:durableId="252934483">
    <w:abstractNumId w:val="6"/>
  </w:num>
  <w:num w:numId="12" w16cid:durableId="839581709">
    <w:abstractNumId w:val="4"/>
  </w:num>
  <w:num w:numId="13" w16cid:durableId="20296032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onie Burton">
    <w15:presenceInfo w15:providerId="AD" w15:userId="S::ps1lcb@bath.ac.uk::2eb7e696-d825-4159-a2d3-f4cd32d3d3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7A15"/>
    <w:rsid w:val="00020CDD"/>
    <w:rsid w:val="00030F09"/>
    <w:rsid w:val="00040B67"/>
    <w:rsid w:val="00083B74"/>
    <w:rsid w:val="000C166D"/>
    <w:rsid w:val="000E22B1"/>
    <w:rsid w:val="00157CC3"/>
    <w:rsid w:val="00160AE4"/>
    <w:rsid w:val="00194445"/>
    <w:rsid w:val="001E5A5B"/>
    <w:rsid w:val="001F0A0F"/>
    <w:rsid w:val="002334CD"/>
    <w:rsid w:val="002356C2"/>
    <w:rsid w:val="00252EE7"/>
    <w:rsid w:val="002B7774"/>
    <w:rsid w:val="002F7109"/>
    <w:rsid w:val="00310115"/>
    <w:rsid w:val="0034501E"/>
    <w:rsid w:val="00387EEF"/>
    <w:rsid w:val="003A42A7"/>
    <w:rsid w:val="003B7434"/>
    <w:rsid w:val="003C063A"/>
    <w:rsid w:val="003F0ADC"/>
    <w:rsid w:val="003F241A"/>
    <w:rsid w:val="00426F81"/>
    <w:rsid w:val="004474F2"/>
    <w:rsid w:val="00462A33"/>
    <w:rsid w:val="00463F7D"/>
    <w:rsid w:val="00464D6E"/>
    <w:rsid w:val="00470CA1"/>
    <w:rsid w:val="004764CB"/>
    <w:rsid w:val="004906DA"/>
    <w:rsid w:val="004C2655"/>
    <w:rsid w:val="00540424"/>
    <w:rsid w:val="005411A2"/>
    <w:rsid w:val="00557E4E"/>
    <w:rsid w:val="00596122"/>
    <w:rsid w:val="005C6268"/>
    <w:rsid w:val="0061313A"/>
    <w:rsid w:val="00627D55"/>
    <w:rsid w:val="0063598C"/>
    <w:rsid w:val="00637189"/>
    <w:rsid w:val="00671DC7"/>
    <w:rsid w:val="0069713C"/>
    <w:rsid w:val="006A0BBC"/>
    <w:rsid w:val="006A53F6"/>
    <w:rsid w:val="006A728E"/>
    <w:rsid w:val="00700462"/>
    <w:rsid w:val="00737DA8"/>
    <w:rsid w:val="00746D0A"/>
    <w:rsid w:val="007577E7"/>
    <w:rsid w:val="007616B7"/>
    <w:rsid w:val="0077220D"/>
    <w:rsid w:val="00794FC7"/>
    <w:rsid w:val="007C5F5C"/>
    <w:rsid w:val="007C69B4"/>
    <w:rsid w:val="00822DDD"/>
    <w:rsid w:val="008429FF"/>
    <w:rsid w:val="00853851"/>
    <w:rsid w:val="008E2602"/>
    <w:rsid w:val="008E3735"/>
    <w:rsid w:val="00906293"/>
    <w:rsid w:val="009074A1"/>
    <w:rsid w:val="00914319"/>
    <w:rsid w:val="00922546"/>
    <w:rsid w:val="009B200D"/>
    <w:rsid w:val="009B3BF8"/>
    <w:rsid w:val="009B6948"/>
    <w:rsid w:val="00A06F34"/>
    <w:rsid w:val="00A45A03"/>
    <w:rsid w:val="00A52E9A"/>
    <w:rsid w:val="00A5703B"/>
    <w:rsid w:val="00A9491E"/>
    <w:rsid w:val="00AC598A"/>
    <w:rsid w:val="00AE6D27"/>
    <w:rsid w:val="00B24744"/>
    <w:rsid w:val="00B475A2"/>
    <w:rsid w:val="00B52123"/>
    <w:rsid w:val="00BA5A1E"/>
    <w:rsid w:val="00BC47C4"/>
    <w:rsid w:val="00BD4B0E"/>
    <w:rsid w:val="00C40143"/>
    <w:rsid w:val="00CA4D1C"/>
    <w:rsid w:val="00CC7A60"/>
    <w:rsid w:val="00D4342E"/>
    <w:rsid w:val="00D47A71"/>
    <w:rsid w:val="00D54C40"/>
    <w:rsid w:val="00D54D45"/>
    <w:rsid w:val="00D84058"/>
    <w:rsid w:val="00D8535E"/>
    <w:rsid w:val="00DB2B89"/>
    <w:rsid w:val="00DE0667"/>
    <w:rsid w:val="00DF33C9"/>
    <w:rsid w:val="00E221FB"/>
    <w:rsid w:val="00E46A57"/>
    <w:rsid w:val="00E51B4F"/>
    <w:rsid w:val="00E9557F"/>
    <w:rsid w:val="00EB3DA0"/>
    <w:rsid w:val="00EB4A9F"/>
    <w:rsid w:val="00ED158A"/>
    <w:rsid w:val="00ED4B5E"/>
    <w:rsid w:val="00EF2BB1"/>
    <w:rsid w:val="00F00383"/>
    <w:rsid w:val="00F25519"/>
    <w:rsid w:val="00F45FEE"/>
    <w:rsid w:val="00F76BB2"/>
    <w:rsid w:val="00F80367"/>
    <w:rsid w:val="00F95A05"/>
    <w:rsid w:val="00FB491F"/>
    <w:rsid w:val="00FD56B5"/>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FB9CA"/>
  <w15:chartTrackingRefBased/>
  <w15:docId w15:val="{1B647AAA-5AA8-49B8-9FEA-F24AB95A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Revision">
    <w:name w:val="Revision"/>
    <w:hidden/>
    <w:uiPriority w:val="99"/>
    <w:semiHidden/>
    <w:rsid w:val="00470CA1"/>
    <w:rPr>
      <w:lang w:eastAsia="en-US"/>
    </w:rPr>
  </w:style>
  <w:style w:type="character" w:styleId="CommentReference">
    <w:name w:val="annotation reference"/>
    <w:basedOn w:val="DefaultParagraphFont"/>
    <w:rsid w:val="00470CA1"/>
    <w:rPr>
      <w:sz w:val="16"/>
      <w:szCs w:val="16"/>
    </w:rPr>
  </w:style>
  <w:style w:type="paragraph" w:styleId="CommentText">
    <w:name w:val="annotation text"/>
    <w:basedOn w:val="Normal"/>
    <w:link w:val="CommentTextChar"/>
    <w:rsid w:val="00470CA1"/>
  </w:style>
  <w:style w:type="character" w:customStyle="1" w:styleId="CommentTextChar">
    <w:name w:val="Comment Text Char"/>
    <w:basedOn w:val="DefaultParagraphFont"/>
    <w:link w:val="CommentText"/>
    <w:rsid w:val="00470CA1"/>
    <w:rPr>
      <w:lang w:eastAsia="en-US"/>
    </w:rPr>
  </w:style>
  <w:style w:type="paragraph" w:styleId="CommentSubject">
    <w:name w:val="annotation subject"/>
    <w:basedOn w:val="CommentText"/>
    <w:next w:val="CommentText"/>
    <w:link w:val="CommentSubjectChar"/>
    <w:rsid w:val="00470CA1"/>
    <w:rPr>
      <w:b/>
      <w:bCs/>
    </w:rPr>
  </w:style>
  <w:style w:type="character" w:customStyle="1" w:styleId="CommentSubjectChar">
    <w:name w:val="Comment Subject Char"/>
    <w:basedOn w:val="CommentTextChar"/>
    <w:link w:val="CommentSubject"/>
    <w:rsid w:val="00470CA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Claire Coombes</cp:lastModifiedBy>
  <cp:revision>2</cp:revision>
  <cp:lastPrinted>2010-01-27T10:55:00Z</cp:lastPrinted>
  <dcterms:created xsi:type="dcterms:W3CDTF">2024-09-26T13:12:00Z</dcterms:created>
  <dcterms:modified xsi:type="dcterms:W3CDTF">2024-09-26T13:12:00Z</dcterms:modified>
</cp:coreProperties>
</file>